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45F9B" w14:textId="2A68BC02" w:rsidR="005B0B74" w:rsidRDefault="005B0B74">
      <w:pPr>
        <w:rPr>
          <w:b/>
          <w:bCs/>
          <w:sz w:val="24"/>
          <w:szCs w:val="24"/>
        </w:rPr>
      </w:pPr>
      <w:r>
        <w:rPr>
          <w:b/>
          <w:bCs/>
          <w:sz w:val="24"/>
          <w:szCs w:val="24"/>
        </w:rPr>
        <w:t>University of Calgary Faculty Association</w:t>
      </w:r>
    </w:p>
    <w:p w14:paraId="6E2C0B6D" w14:textId="17B47D36" w:rsidR="00016C80" w:rsidRPr="00016C80" w:rsidRDefault="00016C80">
      <w:pPr>
        <w:rPr>
          <w:sz w:val="24"/>
          <w:szCs w:val="24"/>
        </w:rPr>
      </w:pPr>
      <w:r w:rsidRPr="00016C80">
        <w:rPr>
          <w:sz w:val="24"/>
          <w:szCs w:val="24"/>
        </w:rPr>
        <w:t xml:space="preserve">As of </w:t>
      </w:r>
      <w:r w:rsidR="00EA4AE3">
        <w:rPr>
          <w:sz w:val="24"/>
          <w:szCs w:val="24"/>
        </w:rPr>
        <w:t>March 18</w:t>
      </w:r>
      <w:r w:rsidR="006675BD">
        <w:rPr>
          <w:sz w:val="24"/>
          <w:szCs w:val="24"/>
        </w:rPr>
        <w:t>,</w:t>
      </w:r>
      <w:r w:rsidR="00D45D18">
        <w:rPr>
          <w:sz w:val="24"/>
          <w:szCs w:val="24"/>
        </w:rPr>
        <w:t xml:space="preserve"> 2024</w:t>
      </w:r>
    </w:p>
    <w:p w14:paraId="4DB302B3" w14:textId="77777777" w:rsidR="005B0B74" w:rsidRDefault="005B0B74">
      <w:pPr>
        <w:rPr>
          <w:b/>
          <w:bCs/>
          <w:sz w:val="24"/>
          <w:szCs w:val="24"/>
        </w:rPr>
      </w:pPr>
    </w:p>
    <w:p w14:paraId="06484BC1" w14:textId="2833E12E" w:rsidR="005B0B74" w:rsidRPr="005B0B74" w:rsidRDefault="005B0B74">
      <w:pPr>
        <w:rPr>
          <w:b/>
          <w:bCs/>
          <w:sz w:val="36"/>
          <w:szCs w:val="36"/>
        </w:rPr>
      </w:pPr>
      <w:r w:rsidRPr="005B0B74">
        <w:rPr>
          <w:b/>
          <w:bCs/>
          <w:sz w:val="36"/>
          <w:szCs w:val="36"/>
        </w:rPr>
        <w:t xml:space="preserve">Bargaining Proposal </w:t>
      </w:r>
      <w:r>
        <w:rPr>
          <w:b/>
          <w:bCs/>
          <w:sz w:val="36"/>
          <w:szCs w:val="36"/>
        </w:rPr>
        <w:t>#</w:t>
      </w:r>
      <w:r w:rsidRPr="005B0B74">
        <w:rPr>
          <w:b/>
          <w:bCs/>
          <w:sz w:val="36"/>
          <w:szCs w:val="36"/>
        </w:rPr>
        <w:t>1</w:t>
      </w:r>
    </w:p>
    <w:p w14:paraId="12EC2631" w14:textId="77777777" w:rsidR="005B0B74" w:rsidRDefault="005B0B74">
      <w:pPr>
        <w:rPr>
          <w:b/>
          <w:bCs/>
          <w:sz w:val="24"/>
          <w:szCs w:val="24"/>
        </w:rPr>
      </w:pPr>
    </w:p>
    <w:p w14:paraId="7950E0C3" w14:textId="5A78A7B6" w:rsidR="005B0B74" w:rsidRDefault="005B0B74">
      <w:pPr>
        <w:rPr>
          <w:sz w:val="24"/>
          <w:szCs w:val="24"/>
        </w:rPr>
      </w:pPr>
      <w:r>
        <w:rPr>
          <w:b/>
          <w:bCs/>
          <w:sz w:val="24"/>
          <w:szCs w:val="24"/>
        </w:rPr>
        <w:t>Monetary/Compensation and Benefit Matters</w:t>
      </w:r>
    </w:p>
    <w:p w14:paraId="23FFF82F" w14:textId="77777777" w:rsidR="005B0B74" w:rsidRDefault="005B0B74">
      <w:pPr>
        <w:rPr>
          <w:sz w:val="24"/>
          <w:szCs w:val="24"/>
        </w:rPr>
      </w:pPr>
    </w:p>
    <w:p w14:paraId="40F52B15" w14:textId="191D8954" w:rsidR="005B0B74" w:rsidRDefault="00D45D18">
      <w:pPr>
        <w:rPr>
          <w:sz w:val="24"/>
          <w:szCs w:val="24"/>
        </w:rPr>
      </w:pPr>
      <w:r>
        <w:rPr>
          <w:sz w:val="24"/>
          <w:szCs w:val="24"/>
        </w:rPr>
        <w:t>In the context of a two-year Agreement, t</w:t>
      </w:r>
      <w:r w:rsidR="005B0B74">
        <w:rPr>
          <w:sz w:val="24"/>
          <w:szCs w:val="24"/>
        </w:rPr>
        <w:t>he Association proposes:</w:t>
      </w:r>
    </w:p>
    <w:p w14:paraId="6698CCAB" w14:textId="77777777" w:rsidR="005B0B74" w:rsidRDefault="005B0B74">
      <w:pPr>
        <w:rPr>
          <w:sz w:val="24"/>
          <w:szCs w:val="24"/>
        </w:rPr>
      </w:pPr>
    </w:p>
    <w:p w14:paraId="0F2E87D2" w14:textId="1F9146DD" w:rsidR="00EC6B9B" w:rsidRDefault="00EC6B9B" w:rsidP="00EC6B9B">
      <w:pPr>
        <w:rPr>
          <w:sz w:val="24"/>
          <w:szCs w:val="24"/>
          <w:u w:val="single"/>
        </w:rPr>
      </w:pPr>
      <w:r>
        <w:rPr>
          <w:sz w:val="24"/>
          <w:szCs w:val="24"/>
          <w:u w:val="single"/>
        </w:rPr>
        <w:t xml:space="preserve">A. </w:t>
      </w:r>
      <w:r w:rsidRPr="005B0B74">
        <w:rPr>
          <w:sz w:val="24"/>
          <w:szCs w:val="24"/>
          <w:u w:val="single"/>
        </w:rPr>
        <w:t>Salaries</w:t>
      </w:r>
      <w:r>
        <w:rPr>
          <w:sz w:val="24"/>
          <w:szCs w:val="24"/>
          <w:u w:val="single"/>
        </w:rPr>
        <w:t>/Salary Ranges</w:t>
      </w:r>
    </w:p>
    <w:p w14:paraId="4F751D49" w14:textId="77777777" w:rsidR="00D45D18" w:rsidRDefault="00D45D18" w:rsidP="00EC6B9B">
      <w:pPr>
        <w:rPr>
          <w:sz w:val="24"/>
          <w:szCs w:val="24"/>
          <w:u w:val="single"/>
        </w:rPr>
      </w:pPr>
    </w:p>
    <w:p w14:paraId="292E6762" w14:textId="02343E83" w:rsidR="005B0B74" w:rsidRPr="003E08BC" w:rsidRDefault="005B0B74">
      <w:pPr>
        <w:rPr>
          <w:i/>
          <w:iCs/>
          <w:color w:val="FF0000"/>
          <w:sz w:val="24"/>
          <w:szCs w:val="24"/>
        </w:rPr>
      </w:pPr>
      <w:r>
        <w:rPr>
          <w:sz w:val="24"/>
          <w:szCs w:val="24"/>
        </w:rPr>
        <w:t xml:space="preserve">1. </w:t>
      </w:r>
      <w:r w:rsidR="0045647B">
        <w:rPr>
          <w:sz w:val="24"/>
          <w:szCs w:val="24"/>
        </w:rPr>
        <w:t>T</w:t>
      </w:r>
      <w:r>
        <w:rPr>
          <w:sz w:val="24"/>
          <w:szCs w:val="24"/>
        </w:rPr>
        <w:t xml:space="preserve">hat all salaries be increased </w:t>
      </w:r>
      <w:r w:rsidR="00D45D18">
        <w:rPr>
          <w:sz w:val="24"/>
          <w:szCs w:val="24"/>
        </w:rPr>
        <w:t>to</w:t>
      </w:r>
      <w:r>
        <w:rPr>
          <w:sz w:val="24"/>
          <w:szCs w:val="24"/>
        </w:rPr>
        <w:t xml:space="preserve"> an amount that would move the average academic salary at the University of Calgary to be within the top 5 of the average salaries among the U15 group of research universities in Canada</w:t>
      </w:r>
      <w:r w:rsidR="00D45D18">
        <w:rPr>
          <w:sz w:val="24"/>
          <w:szCs w:val="24"/>
        </w:rPr>
        <w:t xml:space="preserve"> by the end of the Agreement.</w:t>
      </w:r>
      <w:r w:rsidR="003E08BC">
        <w:rPr>
          <w:sz w:val="24"/>
          <w:szCs w:val="24"/>
        </w:rPr>
        <w:t xml:space="preserve"> </w:t>
      </w:r>
    </w:p>
    <w:p w14:paraId="6C8A81FA" w14:textId="77777777" w:rsidR="005B0B74" w:rsidRDefault="005B0B74">
      <w:pPr>
        <w:rPr>
          <w:sz w:val="24"/>
          <w:szCs w:val="24"/>
        </w:rPr>
      </w:pPr>
    </w:p>
    <w:p w14:paraId="216970CA" w14:textId="13AFC98D" w:rsidR="005B0B74" w:rsidRDefault="005B0B74">
      <w:pPr>
        <w:rPr>
          <w:sz w:val="24"/>
          <w:szCs w:val="24"/>
        </w:rPr>
      </w:pPr>
      <w:r>
        <w:rPr>
          <w:sz w:val="24"/>
          <w:szCs w:val="24"/>
        </w:rPr>
        <w:t xml:space="preserve">2. </w:t>
      </w:r>
      <w:r w:rsidR="0045647B">
        <w:rPr>
          <w:sz w:val="24"/>
          <w:szCs w:val="24"/>
        </w:rPr>
        <w:t>T</w:t>
      </w:r>
      <w:r>
        <w:rPr>
          <w:sz w:val="24"/>
          <w:szCs w:val="24"/>
        </w:rPr>
        <w:t>hat all ranges and thresholds within ranges be increased by an amount consistent with item 1.</w:t>
      </w:r>
    </w:p>
    <w:p w14:paraId="0FCD9273" w14:textId="77777777" w:rsidR="005B0B74" w:rsidRDefault="005B0B74">
      <w:pPr>
        <w:rPr>
          <w:sz w:val="24"/>
          <w:szCs w:val="24"/>
        </w:rPr>
      </w:pPr>
    </w:p>
    <w:p w14:paraId="1DB85D65" w14:textId="1589C7CB" w:rsidR="005E4E76" w:rsidRDefault="005E4E76" w:rsidP="00F33E28">
      <w:pPr>
        <w:rPr>
          <w:sz w:val="24"/>
          <w:szCs w:val="24"/>
        </w:rPr>
      </w:pPr>
      <w:r>
        <w:rPr>
          <w:sz w:val="24"/>
          <w:szCs w:val="24"/>
        </w:rPr>
        <w:t>3</w:t>
      </w:r>
      <w:r w:rsidR="005B0B74">
        <w:rPr>
          <w:sz w:val="24"/>
          <w:szCs w:val="24"/>
        </w:rPr>
        <w:t xml:space="preserve">. </w:t>
      </w:r>
      <w:r w:rsidR="0045647B">
        <w:rPr>
          <w:sz w:val="24"/>
          <w:szCs w:val="24"/>
        </w:rPr>
        <w:t>T</w:t>
      </w:r>
      <w:r w:rsidR="005B0B74">
        <w:rPr>
          <w:sz w:val="24"/>
          <w:szCs w:val="24"/>
        </w:rPr>
        <w:t xml:space="preserve">hat the </w:t>
      </w:r>
      <w:r w:rsidR="00656488">
        <w:rPr>
          <w:sz w:val="24"/>
          <w:szCs w:val="24"/>
        </w:rPr>
        <w:t>“(Teaching)” ranges be eliminated and that the stream be recognized within the Assistant, Associate, and Professor ranges.</w:t>
      </w:r>
      <w:r w:rsidR="00F33E28">
        <w:rPr>
          <w:sz w:val="24"/>
          <w:szCs w:val="24"/>
        </w:rPr>
        <w:t xml:space="preserve"> </w:t>
      </w:r>
    </w:p>
    <w:p w14:paraId="28B0E550" w14:textId="77777777" w:rsidR="00656488" w:rsidRDefault="00656488">
      <w:pPr>
        <w:rPr>
          <w:sz w:val="24"/>
          <w:szCs w:val="24"/>
        </w:rPr>
      </w:pPr>
    </w:p>
    <w:p w14:paraId="07F1317C" w14:textId="7A2A019C" w:rsidR="00656488" w:rsidRDefault="005E4E76">
      <w:pPr>
        <w:rPr>
          <w:sz w:val="24"/>
          <w:szCs w:val="24"/>
        </w:rPr>
      </w:pPr>
      <w:r>
        <w:rPr>
          <w:sz w:val="24"/>
          <w:szCs w:val="24"/>
        </w:rPr>
        <w:t>4</w:t>
      </w:r>
      <w:r w:rsidR="00656488">
        <w:rPr>
          <w:sz w:val="24"/>
          <w:szCs w:val="24"/>
        </w:rPr>
        <w:t xml:space="preserve">. </w:t>
      </w:r>
      <w:r w:rsidR="00E425D6">
        <w:rPr>
          <w:sz w:val="24"/>
          <w:szCs w:val="24"/>
        </w:rPr>
        <w:t xml:space="preserve">That, should #2 not reach this conclusion, that the salary ranges for librarians, archivists and curators be increased such that they are among the top </w:t>
      </w:r>
      <w:r w:rsidR="00F33E28">
        <w:rPr>
          <w:sz w:val="24"/>
          <w:szCs w:val="24"/>
        </w:rPr>
        <w:t>5</w:t>
      </w:r>
      <w:r w:rsidR="00E425D6">
        <w:rPr>
          <w:sz w:val="24"/>
          <w:szCs w:val="24"/>
        </w:rPr>
        <w:t xml:space="preserve"> among the U15 group of research universities in Canada. </w:t>
      </w:r>
    </w:p>
    <w:p w14:paraId="54038B32" w14:textId="77777777" w:rsidR="00656488" w:rsidRDefault="00656488">
      <w:pPr>
        <w:rPr>
          <w:sz w:val="24"/>
          <w:szCs w:val="24"/>
        </w:rPr>
      </w:pPr>
    </w:p>
    <w:p w14:paraId="0A261633" w14:textId="294EDC6A" w:rsidR="00E425D6" w:rsidRDefault="00E425D6" w:rsidP="00EA4AE3">
      <w:pPr>
        <w:rPr>
          <w:sz w:val="24"/>
          <w:szCs w:val="24"/>
        </w:rPr>
      </w:pPr>
      <w:r>
        <w:rPr>
          <w:sz w:val="24"/>
          <w:szCs w:val="24"/>
        </w:rPr>
        <w:t>5</w:t>
      </w:r>
      <w:r w:rsidR="00656488">
        <w:rPr>
          <w:sz w:val="24"/>
          <w:szCs w:val="24"/>
        </w:rPr>
        <w:t xml:space="preserve">. </w:t>
      </w:r>
      <w:r w:rsidR="00656488" w:rsidRPr="00656488">
        <w:rPr>
          <w:i/>
          <w:iCs/>
          <w:color w:val="FF0000"/>
          <w:sz w:val="24"/>
          <w:szCs w:val="24"/>
        </w:rPr>
        <w:t>[possibly housekeeping]</w:t>
      </w:r>
      <w:r w:rsidR="00656488">
        <w:rPr>
          <w:i/>
          <w:iCs/>
          <w:color w:val="FF0000"/>
          <w:sz w:val="24"/>
          <w:szCs w:val="24"/>
        </w:rPr>
        <w:t xml:space="preserve"> </w:t>
      </w:r>
      <w:r w:rsidR="00656488" w:rsidRPr="00656488">
        <w:rPr>
          <w:sz w:val="24"/>
          <w:szCs w:val="24"/>
        </w:rPr>
        <w:t xml:space="preserve">That the Education Development Consultant positions be renamed; that a new rank be created with a higher salary range; and that the Director position be brought into the regular grid. </w:t>
      </w:r>
    </w:p>
    <w:p w14:paraId="041CA343" w14:textId="77777777" w:rsidR="00EA4AE3" w:rsidRDefault="00EA4AE3" w:rsidP="00EA4AE3">
      <w:pPr>
        <w:rPr>
          <w:sz w:val="24"/>
          <w:szCs w:val="24"/>
        </w:rPr>
      </w:pPr>
    </w:p>
    <w:p w14:paraId="591103A5" w14:textId="0D037F95" w:rsidR="00E425D6" w:rsidRDefault="00E425D6">
      <w:pPr>
        <w:rPr>
          <w:sz w:val="24"/>
          <w:szCs w:val="24"/>
        </w:rPr>
      </w:pPr>
      <w:r>
        <w:rPr>
          <w:sz w:val="24"/>
          <w:szCs w:val="24"/>
        </w:rPr>
        <w:t>6.</w:t>
      </w:r>
      <w:r w:rsidR="005B0B74">
        <w:rPr>
          <w:sz w:val="24"/>
          <w:szCs w:val="24"/>
        </w:rPr>
        <w:t xml:space="preserve"> </w:t>
      </w:r>
      <w:r w:rsidR="0045647B">
        <w:rPr>
          <w:sz w:val="24"/>
          <w:szCs w:val="24"/>
        </w:rPr>
        <w:t>T</w:t>
      </w:r>
      <w:r w:rsidR="005B0B74">
        <w:rPr>
          <w:sz w:val="24"/>
          <w:szCs w:val="24"/>
        </w:rPr>
        <w:t xml:space="preserve">hat Progress Through the Rank Values be </w:t>
      </w:r>
      <w:r>
        <w:rPr>
          <w:sz w:val="24"/>
          <w:szCs w:val="24"/>
        </w:rPr>
        <w:t xml:space="preserve">proportionately </w:t>
      </w:r>
      <w:r w:rsidR="005B0B74">
        <w:rPr>
          <w:sz w:val="24"/>
          <w:szCs w:val="24"/>
        </w:rPr>
        <w:t xml:space="preserve">increased </w:t>
      </w:r>
      <w:r>
        <w:rPr>
          <w:sz w:val="24"/>
          <w:szCs w:val="24"/>
        </w:rPr>
        <w:t xml:space="preserve">by 25% of the rates as listed in the salary grid. </w:t>
      </w:r>
    </w:p>
    <w:p w14:paraId="72592FF2" w14:textId="77777777" w:rsidR="00EC6B9B" w:rsidRDefault="00EC6B9B">
      <w:pPr>
        <w:rPr>
          <w:sz w:val="24"/>
          <w:szCs w:val="24"/>
        </w:rPr>
      </w:pPr>
    </w:p>
    <w:p w14:paraId="2F93A7D2" w14:textId="77777777" w:rsidR="00E425D6" w:rsidRDefault="00E425D6">
      <w:pPr>
        <w:rPr>
          <w:sz w:val="24"/>
          <w:szCs w:val="24"/>
          <w:u w:val="single"/>
        </w:rPr>
      </w:pPr>
      <w:r>
        <w:rPr>
          <w:sz w:val="24"/>
          <w:szCs w:val="24"/>
          <w:u w:val="single"/>
        </w:rPr>
        <w:t>B. Benefits</w:t>
      </w:r>
    </w:p>
    <w:p w14:paraId="003DFE74" w14:textId="77777777" w:rsidR="00E425D6" w:rsidRDefault="00E425D6">
      <w:pPr>
        <w:rPr>
          <w:sz w:val="24"/>
          <w:szCs w:val="24"/>
          <w:u w:val="single"/>
        </w:rPr>
      </w:pPr>
    </w:p>
    <w:p w14:paraId="45D2C6C4" w14:textId="4DC5149D" w:rsidR="00BF68E3" w:rsidRDefault="00E425D6">
      <w:pPr>
        <w:rPr>
          <w:sz w:val="24"/>
          <w:szCs w:val="24"/>
        </w:rPr>
      </w:pPr>
      <w:r>
        <w:rPr>
          <w:sz w:val="24"/>
          <w:szCs w:val="24"/>
        </w:rPr>
        <w:t xml:space="preserve">That the overall value of benefits as listed in Schedule A be enhanced to materially close the gap between the University of Calgary and the University of Alberta as of July 1, 2024. </w:t>
      </w:r>
    </w:p>
    <w:p w14:paraId="33208B2B" w14:textId="4220397A" w:rsidR="00C92A8C" w:rsidRDefault="00C92A8C">
      <w:pPr>
        <w:rPr>
          <w:sz w:val="24"/>
          <w:szCs w:val="24"/>
        </w:rPr>
      </w:pPr>
      <w:r>
        <w:rPr>
          <w:sz w:val="24"/>
          <w:szCs w:val="24"/>
        </w:rPr>
        <w:t>This goal is elaborated upon</w:t>
      </w:r>
      <w:r w:rsidR="00005653">
        <w:rPr>
          <w:sz w:val="24"/>
          <w:szCs w:val="24"/>
        </w:rPr>
        <w:t>, with additional proposals,</w:t>
      </w:r>
      <w:r>
        <w:rPr>
          <w:sz w:val="24"/>
          <w:szCs w:val="24"/>
        </w:rPr>
        <w:t xml:space="preserve"> in the changes to individual benefits as listed in Appendix I.</w:t>
      </w:r>
    </w:p>
    <w:p w14:paraId="221D4822" w14:textId="77777777" w:rsidR="00E425D6" w:rsidRDefault="00E425D6">
      <w:pPr>
        <w:rPr>
          <w:sz w:val="24"/>
          <w:szCs w:val="24"/>
          <w:u w:val="single"/>
        </w:rPr>
      </w:pPr>
    </w:p>
    <w:p w14:paraId="30A10E5E" w14:textId="4DA12534" w:rsidR="00C92A8C" w:rsidRDefault="00C92A8C" w:rsidP="00EA4AE3">
      <w:pPr>
        <w:keepNext/>
        <w:rPr>
          <w:sz w:val="24"/>
          <w:szCs w:val="24"/>
        </w:rPr>
      </w:pPr>
      <w:r>
        <w:rPr>
          <w:sz w:val="24"/>
          <w:szCs w:val="24"/>
          <w:u w:val="single"/>
        </w:rPr>
        <w:lastRenderedPageBreak/>
        <w:t>C. Process Components within Schedule A</w:t>
      </w:r>
    </w:p>
    <w:p w14:paraId="06BB10EC" w14:textId="77777777" w:rsidR="00C92A8C" w:rsidRDefault="00C92A8C" w:rsidP="00EA4AE3">
      <w:pPr>
        <w:keepNext/>
        <w:rPr>
          <w:sz w:val="24"/>
          <w:szCs w:val="24"/>
        </w:rPr>
      </w:pPr>
    </w:p>
    <w:p w14:paraId="72CEDA21" w14:textId="558FC8F9" w:rsidR="00C92A8C" w:rsidRDefault="00C92A8C">
      <w:pPr>
        <w:rPr>
          <w:sz w:val="24"/>
          <w:szCs w:val="24"/>
        </w:rPr>
      </w:pPr>
      <w:r>
        <w:rPr>
          <w:sz w:val="24"/>
          <w:szCs w:val="24"/>
        </w:rPr>
        <w:t>That the process matters as outlined in Appendix II be incorporated into Schedule A of the Collective Agreement. (We are flagging these separately because, although they are in Schedule A, they do not have a</w:t>
      </w:r>
      <w:r w:rsidR="006675BD">
        <w:rPr>
          <w:sz w:val="24"/>
          <w:szCs w:val="24"/>
        </w:rPr>
        <w:t xml:space="preserve"> cost to the employer.)</w:t>
      </w:r>
    </w:p>
    <w:p w14:paraId="77257600" w14:textId="77777777" w:rsidR="00C92A8C" w:rsidRDefault="00C92A8C">
      <w:pPr>
        <w:rPr>
          <w:sz w:val="24"/>
          <w:szCs w:val="24"/>
        </w:rPr>
      </w:pPr>
    </w:p>
    <w:p w14:paraId="6C4FBBF1" w14:textId="0BC4CBF6" w:rsidR="000753FE" w:rsidRDefault="000753FE" w:rsidP="000753FE">
      <w:pPr>
        <w:rPr>
          <w:sz w:val="24"/>
          <w:szCs w:val="24"/>
          <w:u w:val="single"/>
        </w:rPr>
      </w:pPr>
      <w:r>
        <w:rPr>
          <w:sz w:val="24"/>
          <w:szCs w:val="24"/>
          <w:u w:val="single"/>
        </w:rPr>
        <w:t>D</w:t>
      </w:r>
      <w:r w:rsidRPr="000753FE">
        <w:rPr>
          <w:sz w:val="24"/>
          <w:szCs w:val="24"/>
          <w:u w:val="single"/>
        </w:rPr>
        <w:t>. Sessional Compensation and</w:t>
      </w:r>
      <w:r>
        <w:rPr>
          <w:sz w:val="24"/>
          <w:szCs w:val="24"/>
          <w:u w:val="single"/>
        </w:rPr>
        <w:t xml:space="preserve"> Benefits</w:t>
      </w:r>
      <w:r w:rsidRPr="00B135BF">
        <w:rPr>
          <w:sz w:val="24"/>
          <w:szCs w:val="24"/>
          <w:u w:val="single"/>
        </w:rPr>
        <w:t xml:space="preserve"> (Schedule B)</w:t>
      </w:r>
    </w:p>
    <w:p w14:paraId="49E9F227" w14:textId="77777777" w:rsidR="000753FE" w:rsidRDefault="000753FE" w:rsidP="000753FE">
      <w:pPr>
        <w:rPr>
          <w:sz w:val="24"/>
          <w:szCs w:val="24"/>
          <w:u w:val="single"/>
        </w:rPr>
      </w:pPr>
    </w:p>
    <w:p w14:paraId="3C251755" w14:textId="6A5F57DB" w:rsidR="00207F35" w:rsidRPr="00207F35" w:rsidRDefault="00207F35" w:rsidP="00BF68E3">
      <w:pPr>
        <w:rPr>
          <w:i/>
          <w:iCs/>
          <w:color w:val="00B050"/>
          <w:sz w:val="24"/>
          <w:szCs w:val="24"/>
        </w:rPr>
      </w:pPr>
      <w:bookmarkStart w:id="0" w:name="_Hlk158129410"/>
      <w:r w:rsidRPr="00207F35">
        <w:rPr>
          <w:i/>
          <w:iCs/>
          <w:color w:val="00B050"/>
          <w:sz w:val="24"/>
          <w:szCs w:val="24"/>
        </w:rPr>
        <w:t>[Cross listed in Bargaining Proposal #6 – Sessionals]</w:t>
      </w:r>
    </w:p>
    <w:p w14:paraId="01D52869" w14:textId="77777777" w:rsidR="00207F35" w:rsidRDefault="00207F35" w:rsidP="00BF68E3">
      <w:pPr>
        <w:rPr>
          <w:sz w:val="24"/>
          <w:szCs w:val="24"/>
        </w:rPr>
      </w:pPr>
    </w:p>
    <w:p w14:paraId="2EFBA7B2" w14:textId="75FCE474" w:rsidR="000753FE" w:rsidRDefault="000753FE" w:rsidP="00BF68E3">
      <w:pPr>
        <w:rPr>
          <w:sz w:val="24"/>
          <w:szCs w:val="24"/>
        </w:rPr>
      </w:pPr>
      <w:r>
        <w:rPr>
          <w:sz w:val="24"/>
          <w:szCs w:val="24"/>
        </w:rPr>
        <w:t>1.</w:t>
      </w:r>
      <w:r w:rsidR="00BF68E3">
        <w:rPr>
          <w:sz w:val="24"/>
          <w:szCs w:val="24"/>
        </w:rPr>
        <w:t xml:space="preserve"> </w:t>
      </w:r>
      <w:r>
        <w:rPr>
          <w:sz w:val="24"/>
          <w:szCs w:val="24"/>
        </w:rPr>
        <w:t>That sessional compensation be increased consistent with the increases established in item A.1 above.</w:t>
      </w:r>
    </w:p>
    <w:p w14:paraId="075D363A" w14:textId="77777777" w:rsidR="000753FE" w:rsidRDefault="000753FE" w:rsidP="00BF68E3">
      <w:pPr>
        <w:rPr>
          <w:sz w:val="24"/>
          <w:szCs w:val="24"/>
        </w:rPr>
      </w:pPr>
    </w:p>
    <w:p w14:paraId="1DF60B64" w14:textId="764C6C9B" w:rsidR="000753FE" w:rsidRDefault="000753FE" w:rsidP="00BF68E3">
      <w:pPr>
        <w:rPr>
          <w:sz w:val="24"/>
          <w:szCs w:val="24"/>
        </w:rPr>
      </w:pPr>
      <w:r>
        <w:rPr>
          <w:sz w:val="24"/>
          <w:szCs w:val="24"/>
        </w:rPr>
        <w:t>2.</w:t>
      </w:r>
      <w:r w:rsidR="00BF68E3">
        <w:rPr>
          <w:sz w:val="24"/>
          <w:szCs w:val="24"/>
        </w:rPr>
        <w:t xml:space="preserve"> </w:t>
      </w:r>
      <w:r>
        <w:rPr>
          <w:sz w:val="24"/>
          <w:szCs w:val="24"/>
        </w:rPr>
        <w:t xml:space="preserve">That minimum compensation for sessionals be increased so that it is at least equal to the amount provided to graduate teaching assistants. </w:t>
      </w:r>
    </w:p>
    <w:p w14:paraId="031FB746" w14:textId="77777777" w:rsidR="000753FE" w:rsidRDefault="000753FE" w:rsidP="00BF68E3">
      <w:pPr>
        <w:rPr>
          <w:sz w:val="24"/>
          <w:szCs w:val="24"/>
        </w:rPr>
      </w:pPr>
    </w:p>
    <w:p w14:paraId="72C6B7E4" w14:textId="37C246DC" w:rsidR="000753FE" w:rsidRDefault="000753FE" w:rsidP="00BF68E3">
      <w:pPr>
        <w:rPr>
          <w:sz w:val="24"/>
          <w:szCs w:val="24"/>
        </w:rPr>
      </w:pPr>
      <w:r>
        <w:rPr>
          <w:sz w:val="24"/>
          <w:szCs w:val="24"/>
        </w:rPr>
        <w:t>3.</w:t>
      </w:r>
      <w:r w:rsidR="00BF68E3">
        <w:rPr>
          <w:sz w:val="24"/>
          <w:szCs w:val="24"/>
        </w:rPr>
        <w:t xml:space="preserve"> </w:t>
      </w:r>
      <w:r>
        <w:rPr>
          <w:sz w:val="24"/>
          <w:szCs w:val="24"/>
        </w:rPr>
        <w:t xml:space="preserve">That the application of sessional steps be provided on a campus-wide basis. </w:t>
      </w:r>
    </w:p>
    <w:p w14:paraId="6DBB4FBD" w14:textId="77777777" w:rsidR="000753FE" w:rsidRDefault="000753FE" w:rsidP="00BF68E3">
      <w:pPr>
        <w:rPr>
          <w:sz w:val="24"/>
          <w:szCs w:val="24"/>
        </w:rPr>
      </w:pPr>
    </w:p>
    <w:p w14:paraId="45EF0078" w14:textId="36A4722B" w:rsidR="000753FE" w:rsidRDefault="000753FE" w:rsidP="00BF68E3">
      <w:pPr>
        <w:rPr>
          <w:sz w:val="24"/>
          <w:szCs w:val="24"/>
        </w:rPr>
      </w:pPr>
      <w:r>
        <w:rPr>
          <w:sz w:val="24"/>
          <w:szCs w:val="24"/>
        </w:rPr>
        <w:t>4.</w:t>
      </w:r>
      <w:r w:rsidR="00BF68E3">
        <w:rPr>
          <w:sz w:val="24"/>
          <w:szCs w:val="24"/>
        </w:rPr>
        <w:t xml:space="preserve"> </w:t>
      </w:r>
      <w:r>
        <w:rPr>
          <w:sz w:val="24"/>
          <w:szCs w:val="24"/>
        </w:rPr>
        <w:t>That the payment in lieu of benefits (Schedule B, Article 5) be increased to 6% of salary.</w:t>
      </w:r>
    </w:p>
    <w:p w14:paraId="7CF1CA57" w14:textId="77777777" w:rsidR="000753FE" w:rsidRDefault="000753FE" w:rsidP="00BF68E3">
      <w:pPr>
        <w:rPr>
          <w:sz w:val="24"/>
          <w:szCs w:val="24"/>
        </w:rPr>
      </w:pPr>
    </w:p>
    <w:p w14:paraId="62EC6822" w14:textId="2AB58B1C" w:rsidR="000753FE" w:rsidRDefault="000753FE" w:rsidP="00BF68E3">
      <w:pPr>
        <w:rPr>
          <w:sz w:val="24"/>
          <w:szCs w:val="24"/>
        </w:rPr>
      </w:pPr>
      <w:r>
        <w:rPr>
          <w:sz w:val="24"/>
          <w:szCs w:val="24"/>
        </w:rPr>
        <w:t>5.</w:t>
      </w:r>
      <w:r w:rsidR="00BF68E3">
        <w:rPr>
          <w:sz w:val="24"/>
          <w:szCs w:val="24"/>
        </w:rPr>
        <w:t xml:space="preserve"> </w:t>
      </w:r>
      <w:r>
        <w:rPr>
          <w:sz w:val="24"/>
          <w:szCs w:val="24"/>
        </w:rPr>
        <w:t>That the payment in lieu of vacation (Schedule B, Article 6) be increased to 6% of salary.  (Note that for those beyond 5 years, the Employment Standards Legislature currently requires 6%.)</w:t>
      </w:r>
    </w:p>
    <w:p w14:paraId="3CBE77C1" w14:textId="77777777" w:rsidR="000C1E50" w:rsidRDefault="000C1E50" w:rsidP="00BF68E3">
      <w:pPr>
        <w:rPr>
          <w:sz w:val="24"/>
          <w:szCs w:val="24"/>
        </w:rPr>
      </w:pPr>
    </w:p>
    <w:p w14:paraId="5F83B84C" w14:textId="6E3EC9B1" w:rsidR="000C1E50" w:rsidRPr="00795D5A" w:rsidRDefault="000C1E50" w:rsidP="00BF68E3">
      <w:pPr>
        <w:rPr>
          <w:i/>
          <w:iCs/>
          <w:sz w:val="24"/>
          <w:szCs w:val="24"/>
        </w:rPr>
      </w:pPr>
      <w:r w:rsidRPr="00795D5A">
        <w:rPr>
          <w:sz w:val="24"/>
          <w:szCs w:val="24"/>
        </w:rPr>
        <w:t xml:space="preserve">6. That the Professional Expense Reimbursement Rate be increased to $225 per half-course equivalent of duties. </w:t>
      </w:r>
    </w:p>
    <w:bookmarkEnd w:id="0"/>
    <w:p w14:paraId="2263DC5C" w14:textId="77777777" w:rsidR="000753FE" w:rsidRPr="00795D5A" w:rsidRDefault="000753FE" w:rsidP="00BF68E3">
      <w:pPr>
        <w:rPr>
          <w:sz w:val="24"/>
          <w:szCs w:val="24"/>
        </w:rPr>
      </w:pPr>
    </w:p>
    <w:p w14:paraId="4393887D" w14:textId="09664D41" w:rsidR="000753FE" w:rsidRPr="00795D5A" w:rsidRDefault="000B0E48" w:rsidP="000B0E48">
      <w:pPr>
        <w:rPr>
          <w:sz w:val="24"/>
          <w:szCs w:val="24"/>
        </w:rPr>
      </w:pPr>
      <w:r w:rsidRPr="00795D5A">
        <w:rPr>
          <w:sz w:val="24"/>
          <w:szCs w:val="24"/>
          <w:u w:val="single"/>
        </w:rPr>
        <w:t>E. Definition of Compensation</w:t>
      </w:r>
    </w:p>
    <w:p w14:paraId="242B4EE1" w14:textId="77777777" w:rsidR="000B0E48" w:rsidRPr="00795D5A" w:rsidRDefault="000B0E48" w:rsidP="000B0E48">
      <w:pPr>
        <w:rPr>
          <w:sz w:val="24"/>
          <w:szCs w:val="24"/>
        </w:rPr>
      </w:pPr>
    </w:p>
    <w:p w14:paraId="73C85A57" w14:textId="6A32AF64" w:rsidR="000B0E48" w:rsidRPr="00795D5A" w:rsidRDefault="000B0E48" w:rsidP="000B0E48">
      <w:pPr>
        <w:rPr>
          <w:sz w:val="24"/>
          <w:szCs w:val="24"/>
        </w:rPr>
      </w:pPr>
      <w:r w:rsidRPr="00795D5A">
        <w:rPr>
          <w:sz w:val="24"/>
          <w:szCs w:val="24"/>
        </w:rPr>
        <w:t xml:space="preserve">1. That the Definition of Compensation be changed to remove administrative compensation as an excluded compensation category, and that the administrative stipends be negotiated as an aspect of Schedule A. </w:t>
      </w:r>
    </w:p>
    <w:p w14:paraId="7603507E" w14:textId="77777777" w:rsidR="000B0E48" w:rsidRPr="00795D5A" w:rsidRDefault="000B0E48" w:rsidP="000B0E48">
      <w:pPr>
        <w:rPr>
          <w:sz w:val="24"/>
          <w:szCs w:val="24"/>
        </w:rPr>
      </w:pPr>
    </w:p>
    <w:p w14:paraId="7D1E86D2" w14:textId="766BCB17" w:rsidR="000B0E48" w:rsidRPr="00795D5A" w:rsidRDefault="000B0E48" w:rsidP="000B0E48">
      <w:pPr>
        <w:rPr>
          <w:sz w:val="24"/>
          <w:szCs w:val="24"/>
        </w:rPr>
      </w:pPr>
      <w:r w:rsidRPr="00795D5A">
        <w:rPr>
          <w:sz w:val="24"/>
          <w:szCs w:val="24"/>
        </w:rPr>
        <w:t xml:space="preserve">2. That the Definition of Compensation be changed to remove research supplements in the Cumming School of Medicine as an excluded compensation category. </w:t>
      </w:r>
    </w:p>
    <w:p w14:paraId="2364C438" w14:textId="77777777" w:rsidR="000B0E48" w:rsidRPr="00795D5A" w:rsidRDefault="000B0E48" w:rsidP="000B0E48">
      <w:pPr>
        <w:rPr>
          <w:sz w:val="24"/>
          <w:szCs w:val="24"/>
        </w:rPr>
      </w:pPr>
    </w:p>
    <w:p w14:paraId="7F537A79" w14:textId="626C5324" w:rsidR="000B0E48" w:rsidRPr="000B0E48" w:rsidRDefault="000B0E48" w:rsidP="000B0E48">
      <w:pPr>
        <w:rPr>
          <w:sz w:val="24"/>
          <w:szCs w:val="24"/>
        </w:rPr>
      </w:pPr>
      <w:r w:rsidRPr="00795D5A">
        <w:rPr>
          <w:sz w:val="24"/>
          <w:szCs w:val="24"/>
        </w:rPr>
        <w:t>3. That the Definition of Compensation be changed to remove Honoria paid from Trust grants as an excluded compensation category.</w:t>
      </w:r>
      <w:r>
        <w:rPr>
          <w:sz w:val="24"/>
          <w:szCs w:val="24"/>
        </w:rPr>
        <w:t xml:space="preserve"> </w:t>
      </w:r>
    </w:p>
    <w:p w14:paraId="1C8BB4AC" w14:textId="369EF3D7" w:rsidR="00C92A8C" w:rsidRDefault="00C92A8C">
      <w:pPr>
        <w:rPr>
          <w:sz w:val="24"/>
          <w:szCs w:val="24"/>
        </w:rPr>
      </w:pPr>
      <w:r>
        <w:rPr>
          <w:sz w:val="24"/>
          <w:szCs w:val="24"/>
        </w:rPr>
        <w:br w:type="page"/>
      </w:r>
    </w:p>
    <w:p w14:paraId="049FC72A" w14:textId="5EAF2ADA" w:rsidR="00005653" w:rsidRDefault="00005653">
      <w:pPr>
        <w:rPr>
          <w:b/>
          <w:bCs/>
          <w:i/>
          <w:iCs/>
          <w:sz w:val="28"/>
          <w:szCs w:val="28"/>
        </w:rPr>
      </w:pPr>
      <w:r>
        <w:rPr>
          <w:b/>
          <w:bCs/>
          <w:i/>
          <w:iCs/>
          <w:sz w:val="28"/>
          <w:szCs w:val="28"/>
        </w:rPr>
        <w:lastRenderedPageBreak/>
        <w:t>Appendix I</w:t>
      </w:r>
    </w:p>
    <w:p w14:paraId="3D63847C" w14:textId="77777777" w:rsidR="00005653" w:rsidRDefault="00005653">
      <w:pPr>
        <w:rPr>
          <w:b/>
          <w:bCs/>
          <w:i/>
          <w:iCs/>
          <w:sz w:val="28"/>
          <w:szCs w:val="28"/>
        </w:rPr>
      </w:pPr>
    </w:p>
    <w:p w14:paraId="44907D9D" w14:textId="17C71351" w:rsidR="00005653" w:rsidRPr="00005653" w:rsidRDefault="00005653">
      <w:pPr>
        <w:rPr>
          <w:b/>
          <w:bCs/>
          <w:sz w:val="24"/>
          <w:szCs w:val="24"/>
        </w:rPr>
      </w:pPr>
      <w:r w:rsidRPr="00005653">
        <w:rPr>
          <w:b/>
          <w:bCs/>
          <w:sz w:val="24"/>
          <w:szCs w:val="24"/>
        </w:rPr>
        <w:t>Benefit Enhancements</w:t>
      </w:r>
    </w:p>
    <w:p w14:paraId="53FBF924" w14:textId="77777777" w:rsidR="00005653" w:rsidRPr="00005653" w:rsidRDefault="00005653">
      <w:pPr>
        <w:rPr>
          <w:sz w:val="24"/>
          <w:szCs w:val="24"/>
        </w:rPr>
      </w:pPr>
    </w:p>
    <w:p w14:paraId="1FE94722" w14:textId="10DFD8EF" w:rsidR="00005653" w:rsidRDefault="00005653">
      <w:pPr>
        <w:rPr>
          <w:sz w:val="24"/>
          <w:szCs w:val="24"/>
        </w:rPr>
      </w:pPr>
      <w:r>
        <w:rPr>
          <w:sz w:val="24"/>
          <w:szCs w:val="24"/>
        </w:rPr>
        <w:t>The Association proposes:</w:t>
      </w:r>
    </w:p>
    <w:p w14:paraId="5A943B9E" w14:textId="77777777" w:rsidR="00005653" w:rsidRDefault="00005653">
      <w:pPr>
        <w:rPr>
          <w:sz w:val="24"/>
          <w:szCs w:val="24"/>
        </w:rPr>
      </w:pPr>
    </w:p>
    <w:p w14:paraId="3EF55452" w14:textId="2C34AF33" w:rsidR="006675BD" w:rsidRPr="00795D5A" w:rsidRDefault="006675BD" w:rsidP="00005653">
      <w:pPr>
        <w:rPr>
          <w:sz w:val="24"/>
          <w:szCs w:val="24"/>
        </w:rPr>
      </w:pPr>
      <w:r w:rsidRPr="00795D5A">
        <w:rPr>
          <w:sz w:val="24"/>
          <w:szCs w:val="24"/>
        </w:rPr>
        <w:t>A.</w:t>
      </w:r>
      <w:r w:rsidRPr="00795D5A">
        <w:rPr>
          <w:sz w:val="24"/>
          <w:szCs w:val="24"/>
        </w:rPr>
        <w:tab/>
        <w:t xml:space="preserve">Long-Term Disability (Schedule A, Article 2.3) </w:t>
      </w:r>
    </w:p>
    <w:p w14:paraId="23E30216" w14:textId="77777777" w:rsidR="006675BD" w:rsidRPr="00795D5A" w:rsidRDefault="006675BD" w:rsidP="00005653">
      <w:pPr>
        <w:rPr>
          <w:sz w:val="24"/>
          <w:szCs w:val="24"/>
        </w:rPr>
      </w:pPr>
    </w:p>
    <w:p w14:paraId="16DD5B78" w14:textId="5EE855D1" w:rsidR="006675BD" w:rsidRDefault="006675BD" w:rsidP="006675BD">
      <w:pPr>
        <w:ind w:left="720"/>
        <w:rPr>
          <w:sz w:val="24"/>
          <w:szCs w:val="24"/>
        </w:rPr>
      </w:pPr>
      <w:r w:rsidRPr="00795D5A">
        <w:rPr>
          <w:sz w:val="24"/>
          <w:szCs w:val="24"/>
        </w:rPr>
        <w:t>1. That a new supplementary LTD plan be created from 65 to the age of mandatory pension collection (currently the December 31 following the member’s 69</w:t>
      </w:r>
      <w:r w:rsidRPr="00795D5A">
        <w:rPr>
          <w:sz w:val="24"/>
          <w:szCs w:val="24"/>
          <w:vertAlign w:val="superscript"/>
        </w:rPr>
        <w:t>th</w:t>
      </w:r>
      <w:r w:rsidRPr="00795D5A">
        <w:rPr>
          <w:sz w:val="24"/>
          <w:szCs w:val="24"/>
        </w:rPr>
        <w:t xml:space="preserve"> birthday), paid for by the employer.</w:t>
      </w:r>
      <w:r>
        <w:rPr>
          <w:sz w:val="24"/>
          <w:szCs w:val="24"/>
        </w:rPr>
        <w:t xml:space="preserve"> </w:t>
      </w:r>
    </w:p>
    <w:p w14:paraId="68F33375" w14:textId="77777777" w:rsidR="006675BD" w:rsidRDefault="006675BD" w:rsidP="00005653">
      <w:pPr>
        <w:rPr>
          <w:sz w:val="24"/>
          <w:szCs w:val="24"/>
        </w:rPr>
      </w:pPr>
    </w:p>
    <w:p w14:paraId="59FF8EBF" w14:textId="354ECAFB" w:rsidR="00005653" w:rsidRDefault="006675BD" w:rsidP="00005653">
      <w:pPr>
        <w:rPr>
          <w:sz w:val="24"/>
          <w:szCs w:val="24"/>
        </w:rPr>
      </w:pPr>
      <w:r>
        <w:rPr>
          <w:sz w:val="24"/>
          <w:szCs w:val="24"/>
        </w:rPr>
        <w:t>B</w:t>
      </w:r>
      <w:r w:rsidR="00005653">
        <w:rPr>
          <w:sz w:val="24"/>
          <w:szCs w:val="24"/>
        </w:rPr>
        <w:t>.</w:t>
      </w:r>
      <w:r w:rsidR="00005653">
        <w:rPr>
          <w:sz w:val="24"/>
          <w:szCs w:val="24"/>
        </w:rPr>
        <w:tab/>
        <w:t>Extended Health Care (Schedule A, Article 2.4)</w:t>
      </w:r>
    </w:p>
    <w:p w14:paraId="3C142149" w14:textId="77777777" w:rsidR="00005653" w:rsidRDefault="00005653" w:rsidP="00005653">
      <w:pPr>
        <w:rPr>
          <w:sz w:val="24"/>
          <w:szCs w:val="24"/>
        </w:rPr>
      </w:pPr>
    </w:p>
    <w:p w14:paraId="6B4DB693" w14:textId="2514A477" w:rsidR="00005653" w:rsidRDefault="00005653" w:rsidP="00005653">
      <w:pPr>
        <w:ind w:left="720"/>
        <w:rPr>
          <w:sz w:val="24"/>
          <w:szCs w:val="24"/>
        </w:rPr>
      </w:pPr>
      <w:r>
        <w:rPr>
          <w:sz w:val="24"/>
          <w:szCs w:val="24"/>
        </w:rPr>
        <w:t xml:space="preserve">1. That Schedule A, Article 2.4.1 be changed to read “The Governors shall pay 100 % of the premium costs </w:t>
      </w:r>
      <w:r w:rsidRPr="002338B4">
        <w:rPr>
          <w:strike/>
          <w:color w:val="C00000"/>
          <w:sz w:val="24"/>
          <w:szCs w:val="24"/>
        </w:rPr>
        <w:t>at the rate in effect on July 1, 2019, plus 50% of any subsequent increase in those costs</w:t>
      </w:r>
      <w:r>
        <w:rPr>
          <w:sz w:val="24"/>
          <w:szCs w:val="24"/>
        </w:rPr>
        <w:t>.”</w:t>
      </w:r>
    </w:p>
    <w:p w14:paraId="1F620311" w14:textId="77777777" w:rsidR="00005653" w:rsidRDefault="00005653" w:rsidP="00005653">
      <w:pPr>
        <w:ind w:left="720"/>
        <w:rPr>
          <w:sz w:val="24"/>
          <w:szCs w:val="24"/>
        </w:rPr>
      </w:pPr>
    </w:p>
    <w:p w14:paraId="4F5A75EF" w14:textId="79CC79E4" w:rsidR="00005653" w:rsidRDefault="00005653" w:rsidP="00005653">
      <w:pPr>
        <w:ind w:left="720"/>
        <w:rPr>
          <w:i/>
          <w:iCs/>
          <w:color w:val="C00000"/>
          <w:sz w:val="24"/>
          <w:szCs w:val="24"/>
        </w:rPr>
      </w:pPr>
      <w:r>
        <w:rPr>
          <w:sz w:val="24"/>
          <w:szCs w:val="24"/>
        </w:rPr>
        <w:t xml:space="preserve">2. That the level of coverage of hearing aids be improved. </w:t>
      </w:r>
    </w:p>
    <w:p w14:paraId="5C6B2A9D" w14:textId="77777777" w:rsidR="00005653" w:rsidRDefault="00005653" w:rsidP="00005653">
      <w:pPr>
        <w:ind w:left="720"/>
        <w:rPr>
          <w:i/>
          <w:iCs/>
          <w:color w:val="C00000"/>
          <w:sz w:val="24"/>
          <w:szCs w:val="24"/>
        </w:rPr>
      </w:pPr>
    </w:p>
    <w:p w14:paraId="164EAC3E" w14:textId="6B470A28" w:rsidR="00005653" w:rsidRDefault="000260CF" w:rsidP="00005653">
      <w:pPr>
        <w:ind w:left="720"/>
        <w:rPr>
          <w:sz w:val="24"/>
          <w:szCs w:val="24"/>
        </w:rPr>
      </w:pPr>
      <w:r>
        <w:rPr>
          <w:sz w:val="24"/>
          <w:szCs w:val="24"/>
        </w:rPr>
        <w:t>3</w:t>
      </w:r>
      <w:r w:rsidR="00005653">
        <w:rPr>
          <w:sz w:val="24"/>
          <w:szCs w:val="24"/>
        </w:rPr>
        <w:t>.</w:t>
      </w:r>
      <w:r w:rsidR="00005653" w:rsidRPr="002338B4">
        <w:rPr>
          <w:sz w:val="24"/>
          <w:szCs w:val="24"/>
        </w:rPr>
        <w:t xml:space="preserve"> That where the level of coverage under the </w:t>
      </w:r>
      <w:r w:rsidR="00005653">
        <w:rPr>
          <w:sz w:val="24"/>
          <w:szCs w:val="24"/>
        </w:rPr>
        <w:t xml:space="preserve">extended </w:t>
      </w:r>
      <w:r w:rsidR="00005653" w:rsidRPr="002338B4">
        <w:rPr>
          <w:sz w:val="24"/>
          <w:szCs w:val="24"/>
        </w:rPr>
        <w:t>health plan is less than that provided to academic staff at the University of Alberta, the values of the plan be increase</w:t>
      </w:r>
      <w:r w:rsidR="00005653">
        <w:rPr>
          <w:sz w:val="24"/>
          <w:szCs w:val="24"/>
        </w:rPr>
        <w:t>d</w:t>
      </w:r>
      <w:r w:rsidR="00005653" w:rsidRPr="002338B4">
        <w:rPr>
          <w:sz w:val="24"/>
          <w:szCs w:val="24"/>
        </w:rPr>
        <w:t xml:space="preserve"> to at least that amount. </w:t>
      </w:r>
    </w:p>
    <w:p w14:paraId="63328CE1" w14:textId="77777777" w:rsidR="00005653" w:rsidRDefault="00005653" w:rsidP="00005653">
      <w:pPr>
        <w:rPr>
          <w:sz w:val="24"/>
          <w:szCs w:val="24"/>
        </w:rPr>
      </w:pPr>
    </w:p>
    <w:p w14:paraId="25538315" w14:textId="31D2BD7B" w:rsidR="00005653" w:rsidRDefault="006675BD" w:rsidP="00005653">
      <w:pPr>
        <w:rPr>
          <w:sz w:val="24"/>
          <w:szCs w:val="24"/>
        </w:rPr>
      </w:pPr>
      <w:r>
        <w:rPr>
          <w:sz w:val="24"/>
          <w:szCs w:val="24"/>
        </w:rPr>
        <w:t>C</w:t>
      </w:r>
      <w:r w:rsidR="00005653">
        <w:rPr>
          <w:sz w:val="24"/>
          <w:szCs w:val="24"/>
        </w:rPr>
        <w:t>.</w:t>
      </w:r>
      <w:r w:rsidR="00005653">
        <w:rPr>
          <w:sz w:val="24"/>
          <w:szCs w:val="24"/>
        </w:rPr>
        <w:tab/>
        <w:t>Dental Care (Schedule A, Article 2.5)</w:t>
      </w:r>
    </w:p>
    <w:p w14:paraId="0FD89353" w14:textId="77777777" w:rsidR="00005653" w:rsidRDefault="00005653" w:rsidP="00005653">
      <w:pPr>
        <w:rPr>
          <w:sz w:val="24"/>
          <w:szCs w:val="24"/>
        </w:rPr>
      </w:pPr>
    </w:p>
    <w:p w14:paraId="029890B4" w14:textId="12D8D6EC" w:rsidR="00005653" w:rsidRDefault="00005653" w:rsidP="00005653">
      <w:pPr>
        <w:ind w:left="720"/>
        <w:rPr>
          <w:sz w:val="24"/>
          <w:szCs w:val="24"/>
        </w:rPr>
      </w:pPr>
      <w:r>
        <w:rPr>
          <w:sz w:val="24"/>
          <w:szCs w:val="24"/>
        </w:rPr>
        <w:t xml:space="preserve">1. That Schedule A, Article 2.5.1 be changed to read “The Governors shall pay 100% of the premium costs </w:t>
      </w:r>
      <w:r w:rsidRPr="000F42A4">
        <w:rPr>
          <w:strike/>
          <w:color w:val="C00000"/>
          <w:sz w:val="24"/>
          <w:szCs w:val="24"/>
        </w:rPr>
        <w:t>at the rate in effect on July 1, 2019, plus 50% of any subsequent increase in those costs</w:t>
      </w:r>
      <w:r>
        <w:rPr>
          <w:sz w:val="24"/>
          <w:szCs w:val="24"/>
        </w:rPr>
        <w:t>.”</w:t>
      </w:r>
    </w:p>
    <w:p w14:paraId="31F3E9B0" w14:textId="77777777" w:rsidR="00005653" w:rsidRDefault="00005653" w:rsidP="00005653">
      <w:pPr>
        <w:rPr>
          <w:sz w:val="24"/>
          <w:szCs w:val="24"/>
        </w:rPr>
      </w:pPr>
    </w:p>
    <w:p w14:paraId="7558C36D" w14:textId="2E725262" w:rsidR="00005653" w:rsidRPr="009E5204" w:rsidRDefault="00005653" w:rsidP="00005653">
      <w:pPr>
        <w:ind w:left="720"/>
        <w:rPr>
          <w:i/>
          <w:iCs/>
          <w:sz w:val="24"/>
          <w:szCs w:val="24"/>
        </w:rPr>
      </w:pPr>
      <w:r>
        <w:rPr>
          <w:sz w:val="24"/>
          <w:szCs w:val="24"/>
        </w:rPr>
        <w:t>2. That where the level of coverage under the dental plan is less than that provided to academic staff at the University of Alberta, the values of the plan be increased to at least that amount.</w:t>
      </w:r>
    </w:p>
    <w:p w14:paraId="694E302B" w14:textId="77777777" w:rsidR="00005653" w:rsidRDefault="00005653" w:rsidP="00005653">
      <w:pPr>
        <w:ind w:left="720"/>
        <w:rPr>
          <w:sz w:val="24"/>
          <w:szCs w:val="24"/>
        </w:rPr>
      </w:pPr>
    </w:p>
    <w:p w14:paraId="779AE052" w14:textId="346D23EE" w:rsidR="00005653" w:rsidRDefault="00005653" w:rsidP="00005653">
      <w:pPr>
        <w:ind w:left="720"/>
        <w:rPr>
          <w:i/>
          <w:iCs/>
          <w:color w:val="FF0000"/>
          <w:sz w:val="24"/>
          <w:szCs w:val="24"/>
        </w:rPr>
      </w:pPr>
      <w:r>
        <w:rPr>
          <w:sz w:val="24"/>
          <w:szCs w:val="24"/>
        </w:rPr>
        <w:t xml:space="preserve">3. That the administration of the plan be based on the Collective Agreement year. </w:t>
      </w:r>
    </w:p>
    <w:p w14:paraId="0B9CAFEA" w14:textId="77777777" w:rsidR="00005653" w:rsidRDefault="00005653" w:rsidP="00005653">
      <w:pPr>
        <w:rPr>
          <w:i/>
          <w:iCs/>
          <w:color w:val="FF0000"/>
          <w:sz w:val="24"/>
          <w:szCs w:val="24"/>
        </w:rPr>
      </w:pPr>
    </w:p>
    <w:p w14:paraId="15155CE2" w14:textId="4D9B5C7A" w:rsidR="00005653" w:rsidRDefault="006675BD" w:rsidP="00005653">
      <w:pPr>
        <w:rPr>
          <w:sz w:val="24"/>
          <w:szCs w:val="24"/>
        </w:rPr>
      </w:pPr>
      <w:r>
        <w:rPr>
          <w:sz w:val="24"/>
          <w:szCs w:val="24"/>
        </w:rPr>
        <w:t>D</w:t>
      </w:r>
      <w:r w:rsidR="00005653" w:rsidRPr="000F42A4">
        <w:rPr>
          <w:sz w:val="24"/>
          <w:szCs w:val="24"/>
        </w:rPr>
        <w:t>.</w:t>
      </w:r>
      <w:r w:rsidR="00005653" w:rsidRPr="000F42A4">
        <w:rPr>
          <w:sz w:val="24"/>
          <w:szCs w:val="24"/>
        </w:rPr>
        <w:tab/>
        <w:t>Group Accidental Death and Dismemberment Insurance</w:t>
      </w:r>
      <w:r w:rsidR="00005653">
        <w:rPr>
          <w:sz w:val="24"/>
          <w:szCs w:val="24"/>
        </w:rPr>
        <w:t xml:space="preserve"> (Schedule A, Article 2.7)</w:t>
      </w:r>
    </w:p>
    <w:p w14:paraId="6F98F868" w14:textId="77777777" w:rsidR="00005653" w:rsidRDefault="00005653" w:rsidP="00005653">
      <w:pPr>
        <w:rPr>
          <w:sz w:val="24"/>
          <w:szCs w:val="24"/>
        </w:rPr>
      </w:pPr>
    </w:p>
    <w:p w14:paraId="5A7E915C" w14:textId="111627AF" w:rsidR="00005653" w:rsidRDefault="00005653" w:rsidP="00005653">
      <w:pPr>
        <w:rPr>
          <w:sz w:val="24"/>
          <w:szCs w:val="24"/>
        </w:rPr>
      </w:pPr>
      <w:r>
        <w:rPr>
          <w:sz w:val="24"/>
          <w:szCs w:val="24"/>
        </w:rPr>
        <w:tab/>
        <w:t>1. That coverage be increased to $200,000. (Schedule A, Article 2.7.1)</w:t>
      </w:r>
    </w:p>
    <w:p w14:paraId="449B5FB2" w14:textId="77777777" w:rsidR="00005653" w:rsidRDefault="00005653" w:rsidP="00005653">
      <w:pPr>
        <w:rPr>
          <w:sz w:val="24"/>
          <w:szCs w:val="24"/>
        </w:rPr>
      </w:pPr>
    </w:p>
    <w:p w14:paraId="17B31160" w14:textId="288064B9" w:rsidR="00005653" w:rsidRDefault="00005653" w:rsidP="00005653">
      <w:pPr>
        <w:ind w:left="720"/>
        <w:rPr>
          <w:sz w:val="24"/>
          <w:szCs w:val="24"/>
        </w:rPr>
      </w:pPr>
      <w:r>
        <w:rPr>
          <w:sz w:val="24"/>
          <w:szCs w:val="24"/>
        </w:rPr>
        <w:t xml:space="preserve">2. That Schedule A, Article 2.7.2 be changed to read “The Governors shall pay 100% of the premium costs </w:t>
      </w:r>
      <w:r w:rsidRPr="000F42A4">
        <w:rPr>
          <w:strike/>
          <w:color w:val="C00000"/>
          <w:sz w:val="24"/>
          <w:szCs w:val="24"/>
        </w:rPr>
        <w:t xml:space="preserve">at the rate in effect on July 1, 2002, plus 50% of any </w:t>
      </w:r>
      <w:r w:rsidRPr="000F42A4">
        <w:rPr>
          <w:strike/>
          <w:color w:val="C00000"/>
          <w:sz w:val="24"/>
          <w:szCs w:val="24"/>
        </w:rPr>
        <w:lastRenderedPageBreak/>
        <w:t>subsequent increase in those costs. Any decrease in premiums will be shared between the staff member and the Governors.</w:t>
      </w:r>
      <w:r w:rsidRPr="000F42A4">
        <w:rPr>
          <w:sz w:val="24"/>
          <w:szCs w:val="24"/>
        </w:rPr>
        <w:t>”</w:t>
      </w:r>
    </w:p>
    <w:p w14:paraId="72EC20E5" w14:textId="77777777" w:rsidR="00005653" w:rsidRDefault="00005653" w:rsidP="00005653">
      <w:pPr>
        <w:ind w:left="720"/>
        <w:rPr>
          <w:sz w:val="24"/>
          <w:szCs w:val="24"/>
        </w:rPr>
      </w:pPr>
    </w:p>
    <w:p w14:paraId="04015F40" w14:textId="5B3002BC" w:rsidR="00005653" w:rsidRDefault="006675BD" w:rsidP="00005653">
      <w:pPr>
        <w:rPr>
          <w:sz w:val="24"/>
          <w:szCs w:val="24"/>
        </w:rPr>
      </w:pPr>
      <w:r>
        <w:rPr>
          <w:sz w:val="24"/>
          <w:szCs w:val="24"/>
        </w:rPr>
        <w:t>E</w:t>
      </w:r>
      <w:r w:rsidR="00005653">
        <w:rPr>
          <w:sz w:val="24"/>
          <w:szCs w:val="24"/>
        </w:rPr>
        <w:t>.</w:t>
      </w:r>
      <w:r w:rsidR="00005653">
        <w:rPr>
          <w:sz w:val="24"/>
          <w:szCs w:val="24"/>
        </w:rPr>
        <w:tab/>
        <w:t>Tuition Fee Remission (Schedule A, Articles 2.12 and 2.13)</w:t>
      </w:r>
    </w:p>
    <w:p w14:paraId="43AFBFF0" w14:textId="77777777" w:rsidR="00005653" w:rsidRDefault="00005653" w:rsidP="00005653">
      <w:pPr>
        <w:rPr>
          <w:sz w:val="24"/>
          <w:szCs w:val="24"/>
        </w:rPr>
      </w:pPr>
    </w:p>
    <w:p w14:paraId="4863420A" w14:textId="168F9F72" w:rsidR="00005653" w:rsidRDefault="00005653" w:rsidP="00005653">
      <w:pPr>
        <w:ind w:left="720"/>
        <w:rPr>
          <w:sz w:val="24"/>
          <w:szCs w:val="24"/>
        </w:rPr>
      </w:pPr>
      <w:r>
        <w:rPr>
          <w:sz w:val="24"/>
          <w:szCs w:val="24"/>
        </w:rPr>
        <w:t>1. That the tuition remission coverage for dependent children be increased to 10 half-courses. Further, that coverage be expanded to include non-credit programs.</w:t>
      </w:r>
    </w:p>
    <w:p w14:paraId="22E94A08" w14:textId="77777777" w:rsidR="00005653" w:rsidRDefault="00005653" w:rsidP="00005653">
      <w:pPr>
        <w:ind w:left="720"/>
        <w:rPr>
          <w:sz w:val="24"/>
          <w:szCs w:val="24"/>
        </w:rPr>
      </w:pPr>
    </w:p>
    <w:p w14:paraId="6AC9EAEC" w14:textId="5A081DED" w:rsidR="00005653" w:rsidRPr="00972522" w:rsidRDefault="00005653" w:rsidP="00005653">
      <w:pPr>
        <w:ind w:left="720"/>
        <w:rPr>
          <w:i/>
          <w:iCs/>
          <w:sz w:val="24"/>
          <w:szCs w:val="24"/>
        </w:rPr>
      </w:pPr>
      <w:r>
        <w:rPr>
          <w:sz w:val="24"/>
          <w:szCs w:val="24"/>
        </w:rPr>
        <w:t xml:space="preserve">2. That the tuition remission coverage for members and spouses be increased to 10 half-courses. </w:t>
      </w:r>
      <w:r w:rsidRPr="00EA4AE3">
        <w:rPr>
          <w:i/>
          <w:iCs/>
          <w:color w:val="00B050"/>
          <w:sz w:val="24"/>
          <w:szCs w:val="24"/>
        </w:rPr>
        <w:t>[Note: tuition support for academic staff is referenced in “Ahead of Tomorrow” Operations Plan, item 1.2]</w:t>
      </w:r>
    </w:p>
    <w:p w14:paraId="5F464DA7" w14:textId="77777777" w:rsidR="00005653" w:rsidRDefault="00005653" w:rsidP="00005653">
      <w:pPr>
        <w:ind w:left="720"/>
        <w:rPr>
          <w:sz w:val="24"/>
          <w:szCs w:val="24"/>
        </w:rPr>
      </w:pPr>
    </w:p>
    <w:p w14:paraId="271DEB7E" w14:textId="027E1B7A" w:rsidR="00005653" w:rsidRDefault="00005653" w:rsidP="00005653">
      <w:pPr>
        <w:ind w:left="720"/>
        <w:rPr>
          <w:sz w:val="24"/>
          <w:szCs w:val="24"/>
        </w:rPr>
      </w:pPr>
      <w:r>
        <w:rPr>
          <w:sz w:val="24"/>
          <w:szCs w:val="24"/>
        </w:rPr>
        <w:t>3. That the spouse be allowed to use the tuition remission benefit for Continuing Education and non-credit courses.</w:t>
      </w:r>
    </w:p>
    <w:p w14:paraId="61613BCD" w14:textId="77777777" w:rsidR="00005653" w:rsidRDefault="00005653" w:rsidP="00005653">
      <w:pPr>
        <w:rPr>
          <w:sz w:val="24"/>
          <w:szCs w:val="24"/>
        </w:rPr>
      </w:pPr>
    </w:p>
    <w:p w14:paraId="6A401863" w14:textId="1CC5D9D0" w:rsidR="00005653" w:rsidRDefault="006675BD" w:rsidP="00005653">
      <w:pPr>
        <w:rPr>
          <w:sz w:val="24"/>
          <w:szCs w:val="24"/>
        </w:rPr>
      </w:pPr>
      <w:r>
        <w:rPr>
          <w:sz w:val="24"/>
          <w:szCs w:val="24"/>
        </w:rPr>
        <w:t>F</w:t>
      </w:r>
      <w:r w:rsidR="00005653">
        <w:rPr>
          <w:sz w:val="24"/>
          <w:szCs w:val="24"/>
        </w:rPr>
        <w:t>.</w:t>
      </w:r>
      <w:r w:rsidR="00005653">
        <w:rPr>
          <w:sz w:val="24"/>
          <w:szCs w:val="24"/>
        </w:rPr>
        <w:tab/>
        <w:t>Sick Time (Schedule A, Article 2.14)</w:t>
      </w:r>
    </w:p>
    <w:p w14:paraId="37F483E7" w14:textId="77777777" w:rsidR="00005653" w:rsidRDefault="00005653" w:rsidP="00005653">
      <w:pPr>
        <w:rPr>
          <w:sz w:val="24"/>
          <w:szCs w:val="24"/>
        </w:rPr>
      </w:pPr>
    </w:p>
    <w:p w14:paraId="6A9FAEA9" w14:textId="6509082F" w:rsidR="00005653" w:rsidRPr="000260CF" w:rsidRDefault="00005653" w:rsidP="000260CF">
      <w:pPr>
        <w:ind w:left="720"/>
        <w:rPr>
          <w:sz w:val="24"/>
          <w:szCs w:val="24"/>
        </w:rPr>
      </w:pPr>
      <w:r>
        <w:rPr>
          <w:sz w:val="24"/>
          <w:szCs w:val="24"/>
        </w:rPr>
        <w:t>1. That General Illness be provided at full salary for 26 weeks (consistent with the practice at the University of Alberta).</w:t>
      </w:r>
    </w:p>
    <w:p w14:paraId="0AFC6B41" w14:textId="77777777" w:rsidR="00005653" w:rsidRDefault="00005653" w:rsidP="00005653">
      <w:pPr>
        <w:rPr>
          <w:sz w:val="24"/>
          <w:szCs w:val="24"/>
        </w:rPr>
      </w:pPr>
    </w:p>
    <w:p w14:paraId="10AB58A2" w14:textId="106A89DB" w:rsidR="00005653" w:rsidRDefault="006675BD" w:rsidP="00005653">
      <w:pPr>
        <w:rPr>
          <w:sz w:val="24"/>
          <w:szCs w:val="24"/>
        </w:rPr>
      </w:pPr>
      <w:r>
        <w:rPr>
          <w:sz w:val="24"/>
          <w:szCs w:val="24"/>
        </w:rPr>
        <w:t>G</w:t>
      </w:r>
      <w:r w:rsidR="00005653">
        <w:rPr>
          <w:sz w:val="24"/>
          <w:szCs w:val="24"/>
        </w:rPr>
        <w:t>.</w:t>
      </w:r>
      <w:r w:rsidR="00005653">
        <w:rPr>
          <w:sz w:val="24"/>
          <w:szCs w:val="24"/>
        </w:rPr>
        <w:tab/>
        <w:t>Paid Holidays (Schedule A, Article 2.15</w:t>
      </w:r>
      <w:r w:rsidR="000753FE">
        <w:rPr>
          <w:sz w:val="24"/>
          <w:szCs w:val="24"/>
        </w:rPr>
        <w:t xml:space="preserve"> and Schedule B, Article 3)</w:t>
      </w:r>
    </w:p>
    <w:p w14:paraId="18740549" w14:textId="77777777" w:rsidR="00005653" w:rsidRDefault="00005653" w:rsidP="00005653">
      <w:pPr>
        <w:rPr>
          <w:sz w:val="24"/>
          <w:szCs w:val="24"/>
        </w:rPr>
      </w:pPr>
    </w:p>
    <w:p w14:paraId="35FB9178" w14:textId="4421C802" w:rsidR="00005653" w:rsidRDefault="00005653" w:rsidP="00005653">
      <w:pPr>
        <w:ind w:left="720"/>
        <w:rPr>
          <w:i/>
          <w:iCs/>
          <w:color w:val="00B050"/>
          <w:sz w:val="24"/>
          <w:szCs w:val="24"/>
        </w:rPr>
      </w:pPr>
      <w:r>
        <w:rPr>
          <w:sz w:val="24"/>
          <w:szCs w:val="24"/>
        </w:rPr>
        <w:t xml:space="preserve">1. That “Truth and Reconciliation Day” be added as a paid holiday. </w:t>
      </w:r>
      <w:r w:rsidRPr="00DB65A1">
        <w:rPr>
          <w:i/>
          <w:iCs/>
          <w:color w:val="00B050"/>
          <w:sz w:val="24"/>
          <w:szCs w:val="24"/>
        </w:rPr>
        <w:t>[Note this is cross listed in the Equity proposals.]</w:t>
      </w:r>
    </w:p>
    <w:p w14:paraId="0F087B2B" w14:textId="77777777" w:rsidR="00005653" w:rsidRDefault="00005653" w:rsidP="00005653">
      <w:pPr>
        <w:ind w:left="720"/>
        <w:rPr>
          <w:i/>
          <w:iCs/>
          <w:color w:val="00B050"/>
          <w:sz w:val="24"/>
          <w:szCs w:val="24"/>
        </w:rPr>
      </w:pPr>
    </w:p>
    <w:p w14:paraId="5369DA8A" w14:textId="72A632E6" w:rsidR="00005653" w:rsidRDefault="00005653" w:rsidP="00005653">
      <w:pPr>
        <w:ind w:left="720"/>
        <w:rPr>
          <w:i/>
          <w:iCs/>
          <w:color w:val="00B050"/>
          <w:sz w:val="24"/>
          <w:szCs w:val="24"/>
        </w:rPr>
      </w:pPr>
      <w:r>
        <w:rPr>
          <w:sz w:val="24"/>
          <w:szCs w:val="24"/>
        </w:rPr>
        <w:t>2.</w:t>
      </w:r>
      <w:r w:rsidRPr="00DB65A1">
        <w:rPr>
          <w:sz w:val="24"/>
          <w:szCs w:val="24"/>
        </w:rPr>
        <w:t xml:space="preserve"> </w:t>
      </w:r>
      <w:r>
        <w:rPr>
          <w:sz w:val="24"/>
          <w:szCs w:val="24"/>
        </w:rPr>
        <w:t>That three additional holidays be made available to those academic staff member</w:t>
      </w:r>
      <w:r w:rsidR="00FD2D02">
        <w:rPr>
          <w:sz w:val="24"/>
          <w:szCs w:val="24"/>
        </w:rPr>
        <w:t>s</w:t>
      </w:r>
      <w:r>
        <w:rPr>
          <w:sz w:val="24"/>
          <w:szCs w:val="24"/>
        </w:rPr>
        <w:t xml:space="preserve"> from non-Christian traditions</w:t>
      </w:r>
      <w:r w:rsidR="00116811">
        <w:rPr>
          <w:sz w:val="24"/>
          <w:szCs w:val="24"/>
        </w:rPr>
        <w:t xml:space="preserve"> where they can demonstrate such religious affiliation</w:t>
      </w:r>
      <w:r>
        <w:rPr>
          <w:sz w:val="24"/>
          <w:szCs w:val="24"/>
        </w:rPr>
        <w:t xml:space="preserve">. </w:t>
      </w:r>
      <w:r w:rsidRPr="00DB65A1">
        <w:rPr>
          <w:i/>
          <w:iCs/>
          <w:color w:val="00B050"/>
          <w:sz w:val="24"/>
          <w:szCs w:val="24"/>
        </w:rPr>
        <w:t>[Note this is cross listed in the Equity proposals.]</w:t>
      </w:r>
    </w:p>
    <w:p w14:paraId="1EF1C9A2" w14:textId="77777777" w:rsidR="00005653" w:rsidRDefault="00005653" w:rsidP="00005653">
      <w:pPr>
        <w:ind w:left="720"/>
        <w:rPr>
          <w:sz w:val="24"/>
          <w:szCs w:val="24"/>
        </w:rPr>
      </w:pPr>
    </w:p>
    <w:p w14:paraId="3CD11C1A" w14:textId="3A899167" w:rsidR="00005653" w:rsidRDefault="00005653" w:rsidP="00005653">
      <w:pPr>
        <w:ind w:left="720"/>
        <w:rPr>
          <w:sz w:val="24"/>
          <w:szCs w:val="24"/>
        </w:rPr>
      </w:pPr>
      <w:r>
        <w:rPr>
          <w:sz w:val="24"/>
          <w:szCs w:val="24"/>
        </w:rPr>
        <w:t xml:space="preserve">3. That Christmas Eve be added as a paid holiday. </w:t>
      </w:r>
    </w:p>
    <w:p w14:paraId="3D2FD987" w14:textId="77777777" w:rsidR="00005653" w:rsidRDefault="00005653" w:rsidP="00005653">
      <w:pPr>
        <w:rPr>
          <w:sz w:val="24"/>
          <w:szCs w:val="24"/>
        </w:rPr>
      </w:pPr>
    </w:p>
    <w:p w14:paraId="39D7B676" w14:textId="7D8A93AA" w:rsidR="003157E3" w:rsidRDefault="006675BD" w:rsidP="003157E3">
      <w:pPr>
        <w:ind w:left="720" w:hanging="720"/>
        <w:rPr>
          <w:sz w:val="24"/>
          <w:szCs w:val="24"/>
        </w:rPr>
      </w:pPr>
      <w:r>
        <w:rPr>
          <w:sz w:val="24"/>
          <w:szCs w:val="24"/>
        </w:rPr>
        <w:t>H</w:t>
      </w:r>
      <w:r w:rsidR="003157E3">
        <w:rPr>
          <w:sz w:val="24"/>
          <w:szCs w:val="24"/>
        </w:rPr>
        <w:t>.</w:t>
      </w:r>
      <w:r w:rsidR="003157E3">
        <w:rPr>
          <w:sz w:val="24"/>
          <w:szCs w:val="24"/>
        </w:rPr>
        <w:tab/>
        <w:t>Travel Fund for Research and Scholarship Leave or Administrative Leave (Schedule A, Article 2.19)</w:t>
      </w:r>
    </w:p>
    <w:p w14:paraId="237F8FDB" w14:textId="77777777" w:rsidR="003157E3" w:rsidRDefault="003157E3" w:rsidP="003157E3">
      <w:pPr>
        <w:ind w:left="720" w:hanging="720"/>
        <w:rPr>
          <w:sz w:val="24"/>
          <w:szCs w:val="24"/>
        </w:rPr>
      </w:pPr>
    </w:p>
    <w:p w14:paraId="6FBE86DE" w14:textId="4EBDF451" w:rsidR="003157E3" w:rsidRDefault="003157E3" w:rsidP="003157E3">
      <w:pPr>
        <w:ind w:left="720"/>
        <w:rPr>
          <w:sz w:val="24"/>
          <w:szCs w:val="24"/>
        </w:rPr>
      </w:pPr>
      <w:r>
        <w:rPr>
          <w:sz w:val="24"/>
          <w:szCs w:val="24"/>
        </w:rPr>
        <w:t xml:space="preserve">1. That the Travel Fund provision be increased to $4,000 in respect of any one research and scholarship leave. </w:t>
      </w:r>
    </w:p>
    <w:p w14:paraId="7B48E955" w14:textId="77777777" w:rsidR="003157E3" w:rsidRDefault="003157E3" w:rsidP="003157E3">
      <w:pPr>
        <w:ind w:left="720"/>
        <w:rPr>
          <w:sz w:val="24"/>
          <w:szCs w:val="24"/>
        </w:rPr>
      </w:pPr>
    </w:p>
    <w:p w14:paraId="372C574B" w14:textId="00FA71B6" w:rsidR="003157E3" w:rsidRDefault="003157E3" w:rsidP="003157E3">
      <w:pPr>
        <w:ind w:left="720"/>
        <w:rPr>
          <w:sz w:val="24"/>
          <w:szCs w:val="24"/>
        </w:rPr>
      </w:pPr>
      <w:r>
        <w:rPr>
          <w:sz w:val="24"/>
          <w:szCs w:val="24"/>
        </w:rPr>
        <w:t xml:space="preserve">2. That the time required to qualify for the Travel Fund be reduced to no less than three months outside the Province of Alberta. </w:t>
      </w:r>
    </w:p>
    <w:p w14:paraId="3B1DA400" w14:textId="77777777" w:rsidR="003157E3" w:rsidRDefault="003157E3" w:rsidP="003157E3">
      <w:pPr>
        <w:rPr>
          <w:sz w:val="24"/>
          <w:szCs w:val="24"/>
        </w:rPr>
      </w:pPr>
    </w:p>
    <w:p w14:paraId="7B295FF9" w14:textId="39036B4F" w:rsidR="003157E3" w:rsidRDefault="006675BD" w:rsidP="003157E3">
      <w:pPr>
        <w:ind w:left="720" w:hanging="720"/>
        <w:rPr>
          <w:sz w:val="24"/>
          <w:szCs w:val="24"/>
        </w:rPr>
      </w:pPr>
      <w:r>
        <w:rPr>
          <w:sz w:val="24"/>
          <w:szCs w:val="24"/>
        </w:rPr>
        <w:t>I</w:t>
      </w:r>
      <w:r w:rsidR="003157E3">
        <w:rPr>
          <w:sz w:val="24"/>
          <w:szCs w:val="24"/>
        </w:rPr>
        <w:t>.</w:t>
      </w:r>
      <w:r w:rsidR="003157E3">
        <w:rPr>
          <w:sz w:val="24"/>
          <w:szCs w:val="24"/>
        </w:rPr>
        <w:tab/>
        <w:t>That the employer’s contribution to the Universities Academic Pension Plan be 1% more of capped salary for post 1993 service than academic staff members’ contribution, consistent with the practice at Athabasca University and the Banff Centre. (Schedule A, Article 2.24.2)</w:t>
      </w:r>
    </w:p>
    <w:p w14:paraId="7D53DAB3" w14:textId="77777777" w:rsidR="003157E3" w:rsidRDefault="003157E3" w:rsidP="003157E3">
      <w:pPr>
        <w:ind w:left="720" w:hanging="720"/>
        <w:rPr>
          <w:sz w:val="24"/>
          <w:szCs w:val="24"/>
        </w:rPr>
      </w:pPr>
    </w:p>
    <w:p w14:paraId="14F9FFFD" w14:textId="3988EE18" w:rsidR="003157E3" w:rsidRDefault="006675BD" w:rsidP="003157E3">
      <w:pPr>
        <w:ind w:left="720" w:hanging="720"/>
        <w:rPr>
          <w:sz w:val="24"/>
          <w:szCs w:val="24"/>
        </w:rPr>
      </w:pPr>
      <w:r>
        <w:rPr>
          <w:sz w:val="24"/>
          <w:szCs w:val="24"/>
        </w:rPr>
        <w:t>J</w:t>
      </w:r>
      <w:r w:rsidR="003157E3">
        <w:rPr>
          <w:sz w:val="24"/>
          <w:szCs w:val="24"/>
        </w:rPr>
        <w:t>.</w:t>
      </w:r>
      <w:r w:rsidR="003157E3">
        <w:rPr>
          <w:sz w:val="24"/>
          <w:szCs w:val="24"/>
        </w:rPr>
        <w:tab/>
        <w:t>That the Flexible Spending Account (Schedule A, Article 2.25) be increased to $1,500.</w:t>
      </w:r>
    </w:p>
    <w:p w14:paraId="55DE433B" w14:textId="77777777" w:rsidR="003157E3" w:rsidRDefault="003157E3" w:rsidP="003157E3">
      <w:pPr>
        <w:rPr>
          <w:sz w:val="24"/>
          <w:szCs w:val="24"/>
        </w:rPr>
      </w:pPr>
    </w:p>
    <w:p w14:paraId="4AC622B9" w14:textId="3543BE83" w:rsidR="003157E3" w:rsidRDefault="006675BD" w:rsidP="003157E3">
      <w:pPr>
        <w:ind w:left="720" w:hanging="720"/>
        <w:rPr>
          <w:sz w:val="24"/>
          <w:szCs w:val="24"/>
        </w:rPr>
      </w:pPr>
      <w:r>
        <w:rPr>
          <w:sz w:val="24"/>
          <w:szCs w:val="24"/>
        </w:rPr>
        <w:t>K</w:t>
      </w:r>
      <w:r w:rsidR="003157E3">
        <w:rPr>
          <w:sz w:val="24"/>
          <w:szCs w:val="24"/>
        </w:rPr>
        <w:t>.</w:t>
      </w:r>
      <w:r w:rsidR="003157E3">
        <w:rPr>
          <w:sz w:val="24"/>
          <w:szCs w:val="24"/>
        </w:rPr>
        <w:tab/>
        <w:t xml:space="preserve">That a Supplemental Pension Plan be established for academic staff, consistent with the provisions of the Academic Supplementary Retirement Plan at the University of Alberta. </w:t>
      </w:r>
    </w:p>
    <w:p w14:paraId="2E2EE973" w14:textId="77777777" w:rsidR="003157E3" w:rsidRDefault="003157E3" w:rsidP="003157E3">
      <w:pPr>
        <w:ind w:left="720" w:hanging="720"/>
        <w:rPr>
          <w:sz w:val="24"/>
          <w:szCs w:val="24"/>
        </w:rPr>
      </w:pPr>
    </w:p>
    <w:p w14:paraId="58BEBD3D" w14:textId="5FA50A80" w:rsidR="003157E3" w:rsidRDefault="006675BD" w:rsidP="003157E3">
      <w:pPr>
        <w:ind w:left="720" w:hanging="720"/>
        <w:rPr>
          <w:sz w:val="24"/>
          <w:szCs w:val="24"/>
        </w:rPr>
      </w:pPr>
      <w:r>
        <w:rPr>
          <w:sz w:val="24"/>
          <w:szCs w:val="24"/>
        </w:rPr>
        <w:t>L</w:t>
      </w:r>
      <w:r w:rsidR="003157E3">
        <w:rPr>
          <w:sz w:val="24"/>
          <w:szCs w:val="24"/>
        </w:rPr>
        <w:t>.</w:t>
      </w:r>
      <w:r w:rsidR="003157E3">
        <w:rPr>
          <w:sz w:val="24"/>
          <w:szCs w:val="24"/>
        </w:rPr>
        <w:tab/>
      </w:r>
      <w:proofErr w:type="gramStart"/>
      <w:r w:rsidR="003157E3">
        <w:rPr>
          <w:sz w:val="24"/>
          <w:szCs w:val="24"/>
        </w:rPr>
        <w:t>Child Care</w:t>
      </w:r>
      <w:proofErr w:type="gramEnd"/>
      <w:r w:rsidR="003157E3">
        <w:rPr>
          <w:sz w:val="24"/>
          <w:szCs w:val="24"/>
        </w:rPr>
        <w:t>/Elder Care</w:t>
      </w:r>
    </w:p>
    <w:p w14:paraId="286EAC8C" w14:textId="77777777" w:rsidR="003157E3" w:rsidRDefault="003157E3" w:rsidP="003157E3">
      <w:pPr>
        <w:ind w:left="720" w:hanging="720"/>
        <w:rPr>
          <w:sz w:val="24"/>
          <w:szCs w:val="24"/>
        </w:rPr>
      </w:pPr>
    </w:p>
    <w:p w14:paraId="38DE331A" w14:textId="6802F942" w:rsidR="003157E3" w:rsidRPr="00C357F3" w:rsidRDefault="003157E3" w:rsidP="003157E3">
      <w:pPr>
        <w:ind w:left="720" w:hanging="720"/>
        <w:rPr>
          <w:i/>
          <w:iCs/>
          <w:sz w:val="24"/>
          <w:szCs w:val="24"/>
        </w:rPr>
      </w:pPr>
      <w:r>
        <w:rPr>
          <w:sz w:val="24"/>
          <w:szCs w:val="24"/>
        </w:rPr>
        <w:tab/>
      </w:r>
      <w:bookmarkStart w:id="1" w:name="_Hlk157778273"/>
      <w:r>
        <w:rPr>
          <w:sz w:val="24"/>
          <w:szCs w:val="24"/>
        </w:rPr>
        <w:t xml:space="preserve">1. That a </w:t>
      </w:r>
      <w:proofErr w:type="gramStart"/>
      <w:r>
        <w:rPr>
          <w:sz w:val="24"/>
          <w:szCs w:val="24"/>
        </w:rPr>
        <w:t>Child Care</w:t>
      </w:r>
      <w:proofErr w:type="gramEnd"/>
      <w:r>
        <w:rPr>
          <w:sz w:val="24"/>
          <w:szCs w:val="24"/>
        </w:rPr>
        <w:t xml:space="preserve"> Benefit be established in the Collective Agreement, including 50% reimbursement to a maximum $2,000 per child per eligible employee. Where two academic staff members are eligible for the benefit for the same child, each will be able to apply for the </w:t>
      </w:r>
      <w:proofErr w:type="gramStart"/>
      <w:r>
        <w:rPr>
          <w:sz w:val="24"/>
          <w:szCs w:val="24"/>
        </w:rPr>
        <w:t>child care</w:t>
      </w:r>
      <w:proofErr w:type="gramEnd"/>
      <w:r>
        <w:rPr>
          <w:sz w:val="24"/>
          <w:szCs w:val="24"/>
        </w:rPr>
        <w:t xml:space="preserve"> benefit. (Consistent with the benefit provided to academic staff members at the University of Alberta.)</w:t>
      </w:r>
      <w:r w:rsidRPr="00C357F3">
        <w:rPr>
          <w:color w:val="00B050"/>
          <w:sz w:val="24"/>
          <w:szCs w:val="24"/>
        </w:rPr>
        <w:t xml:space="preserve"> </w:t>
      </w:r>
      <w:r w:rsidRPr="00C357F3">
        <w:rPr>
          <w:i/>
          <w:iCs/>
          <w:color w:val="00B050"/>
          <w:sz w:val="24"/>
          <w:szCs w:val="24"/>
        </w:rPr>
        <w:t>[Note this is cross listed in the Equity proposals.]</w:t>
      </w:r>
    </w:p>
    <w:p w14:paraId="3F5B47C9" w14:textId="77777777" w:rsidR="003157E3" w:rsidRDefault="003157E3" w:rsidP="003157E3">
      <w:pPr>
        <w:rPr>
          <w:sz w:val="24"/>
          <w:szCs w:val="24"/>
        </w:rPr>
      </w:pPr>
    </w:p>
    <w:p w14:paraId="2BDDAD9B" w14:textId="0744789C" w:rsidR="003157E3" w:rsidRPr="009F6D8A" w:rsidRDefault="003157E3" w:rsidP="003157E3">
      <w:pPr>
        <w:ind w:left="720"/>
        <w:rPr>
          <w:i/>
          <w:iCs/>
          <w:sz w:val="24"/>
          <w:szCs w:val="24"/>
        </w:rPr>
      </w:pPr>
      <w:r>
        <w:rPr>
          <w:sz w:val="24"/>
          <w:szCs w:val="24"/>
        </w:rPr>
        <w:t xml:space="preserve">2. That, where duties are assigned to an academic staff member before </w:t>
      </w:r>
      <w:r w:rsidR="008604A1">
        <w:rPr>
          <w:sz w:val="24"/>
          <w:szCs w:val="24"/>
        </w:rPr>
        <w:t xml:space="preserve">8:00 </w:t>
      </w:r>
      <w:r>
        <w:rPr>
          <w:sz w:val="24"/>
          <w:szCs w:val="24"/>
        </w:rPr>
        <w:t xml:space="preserve">AM or after </w:t>
      </w:r>
      <w:r w:rsidR="008604A1">
        <w:rPr>
          <w:sz w:val="24"/>
          <w:szCs w:val="24"/>
        </w:rPr>
        <w:t>5:00</w:t>
      </w:r>
      <w:r>
        <w:rPr>
          <w:sz w:val="24"/>
          <w:szCs w:val="24"/>
        </w:rPr>
        <w:t xml:space="preserve"> PM, </w:t>
      </w:r>
      <w:r w:rsidR="00387CA6">
        <w:rPr>
          <w:sz w:val="24"/>
          <w:szCs w:val="24"/>
        </w:rPr>
        <w:t xml:space="preserve">or on a weekend or holiday, </w:t>
      </w:r>
      <w:r>
        <w:rPr>
          <w:sz w:val="24"/>
          <w:szCs w:val="24"/>
        </w:rPr>
        <w:t xml:space="preserve">the employer to provide funding for afterhours </w:t>
      </w:r>
      <w:proofErr w:type="gramStart"/>
      <w:r>
        <w:rPr>
          <w:sz w:val="24"/>
          <w:szCs w:val="24"/>
        </w:rPr>
        <w:t>child care</w:t>
      </w:r>
      <w:proofErr w:type="gramEnd"/>
      <w:r>
        <w:rPr>
          <w:sz w:val="24"/>
          <w:szCs w:val="24"/>
        </w:rPr>
        <w:t xml:space="preserve"> or elder care.  </w:t>
      </w:r>
      <w:bookmarkStart w:id="2" w:name="_Hlk157778556"/>
      <w:r w:rsidRPr="009F6D8A">
        <w:rPr>
          <w:i/>
          <w:iCs/>
          <w:color w:val="00B050"/>
          <w:sz w:val="24"/>
          <w:szCs w:val="24"/>
        </w:rPr>
        <w:t>[Note this is cross listed in the Equity proposals.]</w:t>
      </w:r>
      <w:bookmarkEnd w:id="2"/>
    </w:p>
    <w:p w14:paraId="7259E700" w14:textId="77777777" w:rsidR="003157E3" w:rsidRDefault="003157E3" w:rsidP="003157E3">
      <w:pPr>
        <w:ind w:left="720"/>
        <w:rPr>
          <w:i/>
          <w:iCs/>
          <w:sz w:val="24"/>
          <w:szCs w:val="24"/>
        </w:rPr>
      </w:pPr>
    </w:p>
    <w:p w14:paraId="7DFFE714" w14:textId="69F74AA0" w:rsidR="003157E3" w:rsidRDefault="003157E3" w:rsidP="003157E3">
      <w:pPr>
        <w:ind w:left="720"/>
        <w:rPr>
          <w:i/>
          <w:iCs/>
          <w:color w:val="00B050"/>
          <w:sz w:val="24"/>
          <w:szCs w:val="24"/>
        </w:rPr>
      </w:pPr>
      <w:r>
        <w:rPr>
          <w:sz w:val="24"/>
          <w:szCs w:val="24"/>
        </w:rPr>
        <w:t xml:space="preserve">3. That </w:t>
      </w:r>
      <w:proofErr w:type="gramStart"/>
      <w:r>
        <w:rPr>
          <w:sz w:val="24"/>
          <w:szCs w:val="24"/>
        </w:rPr>
        <w:t>child care</w:t>
      </w:r>
      <w:proofErr w:type="gramEnd"/>
      <w:r>
        <w:rPr>
          <w:sz w:val="24"/>
          <w:szCs w:val="24"/>
        </w:rPr>
        <w:t xml:space="preserve"> spaces for the dependents of academic staff be expanded on campus. </w:t>
      </w:r>
      <w:r w:rsidRPr="009F6D8A">
        <w:rPr>
          <w:i/>
          <w:iCs/>
          <w:color w:val="00B050"/>
          <w:sz w:val="24"/>
          <w:szCs w:val="24"/>
        </w:rPr>
        <w:t>[Note this is cross listed in the Equity proposals.]</w:t>
      </w:r>
    </w:p>
    <w:bookmarkEnd w:id="1"/>
    <w:p w14:paraId="6DF8FCA6" w14:textId="77777777" w:rsidR="00005653" w:rsidRDefault="00005653" w:rsidP="003157E3">
      <w:pPr>
        <w:rPr>
          <w:sz w:val="24"/>
          <w:szCs w:val="24"/>
        </w:rPr>
      </w:pPr>
    </w:p>
    <w:p w14:paraId="01BC2771" w14:textId="22F419F5" w:rsidR="003157E3" w:rsidRDefault="006675BD" w:rsidP="003157E3">
      <w:pPr>
        <w:ind w:left="720" w:hanging="720"/>
        <w:rPr>
          <w:i/>
          <w:iCs/>
          <w:color w:val="00B050"/>
          <w:sz w:val="24"/>
          <w:szCs w:val="24"/>
        </w:rPr>
      </w:pPr>
      <w:r>
        <w:rPr>
          <w:sz w:val="24"/>
          <w:szCs w:val="24"/>
        </w:rPr>
        <w:t>M</w:t>
      </w:r>
      <w:r w:rsidR="003157E3">
        <w:rPr>
          <w:sz w:val="24"/>
          <w:szCs w:val="24"/>
        </w:rPr>
        <w:t>.</w:t>
      </w:r>
      <w:r w:rsidR="003157E3">
        <w:rPr>
          <w:sz w:val="24"/>
          <w:szCs w:val="24"/>
        </w:rPr>
        <w:tab/>
        <w:t>That the Governors provide free access to campus fitness facilities for academic staff.</w:t>
      </w:r>
      <w:r w:rsidR="003157E3" w:rsidRPr="009F6D8A">
        <w:rPr>
          <w:color w:val="00B050"/>
          <w:sz w:val="24"/>
          <w:szCs w:val="24"/>
        </w:rPr>
        <w:t xml:space="preserve"> </w:t>
      </w:r>
      <w:r w:rsidR="003157E3" w:rsidRPr="009F6D8A">
        <w:rPr>
          <w:i/>
          <w:iCs/>
          <w:color w:val="00B050"/>
          <w:sz w:val="24"/>
          <w:szCs w:val="24"/>
        </w:rPr>
        <w:t>[Note this is cross listed in the Health and Safety proposals.]</w:t>
      </w:r>
    </w:p>
    <w:p w14:paraId="2A41C8BC" w14:textId="77777777" w:rsidR="003157E3" w:rsidRDefault="003157E3" w:rsidP="003157E3">
      <w:pPr>
        <w:ind w:left="720" w:hanging="720"/>
        <w:rPr>
          <w:i/>
          <w:iCs/>
          <w:color w:val="00B050"/>
          <w:sz w:val="24"/>
          <w:szCs w:val="24"/>
        </w:rPr>
      </w:pPr>
    </w:p>
    <w:p w14:paraId="6E8718A0" w14:textId="2363895D" w:rsidR="00654BEB" w:rsidRPr="00795D5A" w:rsidRDefault="00654BEB">
      <w:pPr>
        <w:rPr>
          <w:sz w:val="24"/>
          <w:szCs w:val="24"/>
        </w:rPr>
      </w:pPr>
      <w:r w:rsidRPr="00795D5A">
        <w:rPr>
          <w:sz w:val="24"/>
          <w:szCs w:val="24"/>
        </w:rPr>
        <w:t>N.</w:t>
      </w:r>
      <w:r w:rsidRPr="00795D5A">
        <w:rPr>
          <w:sz w:val="24"/>
          <w:szCs w:val="24"/>
        </w:rPr>
        <w:tab/>
        <w:t xml:space="preserve">Email </w:t>
      </w:r>
    </w:p>
    <w:p w14:paraId="5E1B388B" w14:textId="77777777" w:rsidR="00654BEB" w:rsidRPr="00795D5A" w:rsidRDefault="00654BEB">
      <w:pPr>
        <w:rPr>
          <w:sz w:val="24"/>
          <w:szCs w:val="24"/>
        </w:rPr>
      </w:pPr>
    </w:p>
    <w:p w14:paraId="4E57E1A5" w14:textId="4FC89C26" w:rsidR="00654BEB" w:rsidRPr="00795D5A" w:rsidRDefault="00654BEB" w:rsidP="00654BEB">
      <w:pPr>
        <w:ind w:firstLine="720"/>
        <w:rPr>
          <w:sz w:val="24"/>
          <w:szCs w:val="24"/>
        </w:rPr>
      </w:pPr>
      <w:r w:rsidRPr="00795D5A">
        <w:rPr>
          <w:sz w:val="24"/>
          <w:szCs w:val="24"/>
        </w:rPr>
        <w:t>That the Governors establish that:</w:t>
      </w:r>
    </w:p>
    <w:p w14:paraId="4410F662" w14:textId="77777777" w:rsidR="00654BEB" w:rsidRPr="00795D5A" w:rsidRDefault="00654BEB" w:rsidP="00654BEB">
      <w:pPr>
        <w:rPr>
          <w:sz w:val="24"/>
          <w:szCs w:val="24"/>
        </w:rPr>
      </w:pPr>
    </w:p>
    <w:p w14:paraId="58DFAC14" w14:textId="43D16B66" w:rsidR="00005653" w:rsidRPr="00795D5A" w:rsidRDefault="00654BEB" w:rsidP="00654BEB">
      <w:pPr>
        <w:ind w:left="720"/>
        <w:rPr>
          <w:sz w:val="24"/>
          <w:szCs w:val="24"/>
        </w:rPr>
      </w:pPr>
      <w:r w:rsidRPr="00795D5A">
        <w:rPr>
          <w:sz w:val="24"/>
          <w:szCs w:val="24"/>
        </w:rPr>
        <w:t xml:space="preserve">1. All academic staff members shall be provided with an email address within the computing domains operated by the </w:t>
      </w:r>
      <w:proofErr w:type="gramStart"/>
      <w:r w:rsidRPr="00795D5A">
        <w:rPr>
          <w:sz w:val="24"/>
          <w:szCs w:val="24"/>
        </w:rPr>
        <w:t>University;</w:t>
      </w:r>
      <w:proofErr w:type="gramEnd"/>
    </w:p>
    <w:p w14:paraId="6212EA4B" w14:textId="77777777" w:rsidR="00654BEB" w:rsidRPr="00795D5A" w:rsidRDefault="00654BEB" w:rsidP="00654BEB">
      <w:pPr>
        <w:ind w:left="720"/>
        <w:rPr>
          <w:sz w:val="24"/>
          <w:szCs w:val="24"/>
        </w:rPr>
      </w:pPr>
    </w:p>
    <w:p w14:paraId="143ACE24" w14:textId="4A79A0B0" w:rsidR="00654BEB" w:rsidRPr="00795D5A" w:rsidRDefault="00654BEB" w:rsidP="00654BEB">
      <w:pPr>
        <w:ind w:left="720"/>
        <w:rPr>
          <w:sz w:val="24"/>
          <w:szCs w:val="24"/>
        </w:rPr>
      </w:pPr>
      <w:r w:rsidRPr="00795D5A">
        <w:rPr>
          <w:sz w:val="24"/>
          <w:szCs w:val="24"/>
        </w:rPr>
        <w:t>2. Access to such emails shall not be blocked at any time, including during a strike or lockout, unless the individual has violated established University policy; and</w:t>
      </w:r>
    </w:p>
    <w:p w14:paraId="6DB5ED86" w14:textId="77777777" w:rsidR="00654BEB" w:rsidRPr="00795D5A" w:rsidRDefault="00654BEB" w:rsidP="00654BEB">
      <w:pPr>
        <w:ind w:left="720"/>
        <w:rPr>
          <w:sz w:val="24"/>
          <w:szCs w:val="24"/>
        </w:rPr>
      </w:pPr>
    </w:p>
    <w:p w14:paraId="24087E32" w14:textId="3C9983C3" w:rsidR="00005653" w:rsidRDefault="00654BEB" w:rsidP="00654BEB">
      <w:pPr>
        <w:ind w:left="720"/>
        <w:rPr>
          <w:b/>
          <w:bCs/>
          <w:i/>
          <w:iCs/>
          <w:sz w:val="28"/>
          <w:szCs w:val="28"/>
        </w:rPr>
      </w:pPr>
      <w:r w:rsidRPr="00795D5A">
        <w:rPr>
          <w:sz w:val="24"/>
          <w:szCs w:val="24"/>
        </w:rPr>
        <w:t>3. That emeriti shall continue to have access to the email address in perpetuity.</w:t>
      </w:r>
      <w:r>
        <w:rPr>
          <w:sz w:val="24"/>
          <w:szCs w:val="24"/>
        </w:rPr>
        <w:t xml:space="preserve"> </w:t>
      </w:r>
      <w:r w:rsidR="00005653">
        <w:rPr>
          <w:b/>
          <w:bCs/>
          <w:i/>
          <w:iCs/>
          <w:sz w:val="28"/>
          <w:szCs w:val="28"/>
        </w:rPr>
        <w:br w:type="page"/>
      </w:r>
    </w:p>
    <w:p w14:paraId="0AFD5248" w14:textId="157426FD" w:rsidR="00C92A8C" w:rsidRPr="00C92A8C" w:rsidRDefault="00C92A8C">
      <w:pPr>
        <w:rPr>
          <w:b/>
          <w:bCs/>
          <w:i/>
          <w:iCs/>
          <w:sz w:val="28"/>
          <w:szCs w:val="28"/>
        </w:rPr>
      </w:pPr>
      <w:r w:rsidRPr="00C92A8C">
        <w:rPr>
          <w:b/>
          <w:bCs/>
          <w:i/>
          <w:iCs/>
          <w:sz w:val="28"/>
          <w:szCs w:val="28"/>
        </w:rPr>
        <w:lastRenderedPageBreak/>
        <w:t>Appendix II</w:t>
      </w:r>
    </w:p>
    <w:p w14:paraId="77B8F530" w14:textId="77777777" w:rsidR="00C92A8C" w:rsidRDefault="00C92A8C">
      <w:pPr>
        <w:rPr>
          <w:sz w:val="24"/>
          <w:szCs w:val="24"/>
          <w:u w:val="single"/>
        </w:rPr>
      </w:pPr>
    </w:p>
    <w:p w14:paraId="0D8F58B9" w14:textId="0FD51FB1" w:rsidR="00C92A8C" w:rsidRPr="00C92A8C" w:rsidRDefault="00C92A8C">
      <w:pPr>
        <w:rPr>
          <w:b/>
          <w:bCs/>
          <w:sz w:val="24"/>
          <w:szCs w:val="24"/>
        </w:rPr>
      </w:pPr>
      <w:r w:rsidRPr="00C92A8C">
        <w:rPr>
          <w:b/>
          <w:bCs/>
          <w:sz w:val="24"/>
          <w:szCs w:val="24"/>
        </w:rPr>
        <w:t>Process</w:t>
      </w:r>
      <w:r w:rsidR="006675BD">
        <w:rPr>
          <w:b/>
          <w:bCs/>
          <w:sz w:val="24"/>
          <w:szCs w:val="24"/>
        </w:rPr>
        <w:t>/Non-Monetary</w:t>
      </w:r>
      <w:r w:rsidRPr="00C92A8C">
        <w:rPr>
          <w:b/>
          <w:bCs/>
          <w:sz w:val="24"/>
          <w:szCs w:val="24"/>
        </w:rPr>
        <w:t xml:space="preserve"> Components in Schedule</w:t>
      </w:r>
      <w:r w:rsidR="000753FE">
        <w:rPr>
          <w:b/>
          <w:bCs/>
          <w:sz w:val="24"/>
          <w:szCs w:val="24"/>
        </w:rPr>
        <w:t>s</w:t>
      </w:r>
      <w:r w:rsidRPr="00C92A8C">
        <w:rPr>
          <w:b/>
          <w:bCs/>
          <w:sz w:val="24"/>
          <w:szCs w:val="24"/>
        </w:rPr>
        <w:t xml:space="preserve"> A</w:t>
      </w:r>
      <w:r w:rsidR="000753FE">
        <w:rPr>
          <w:b/>
          <w:bCs/>
          <w:sz w:val="24"/>
          <w:szCs w:val="24"/>
        </w:rPr>
        <w:t xml:space="preserve"> and B</w:t>
      </w:r>
    </w:p>
    <w:p w14:paraId="5F739D05" w14:textId="77777777" w:rsidR="00C92A8C" w:rsidRDefault="00C92A8C">
      <w:pPr>
        <w:rPr>
          <w:sz w:val="24"/>
          <w:szCs w:val="24"/>
          <w:u w:val="single"/>
        </w:rPr>
      </w:pPr>
    </w:p>
    <w:p w14:paraId="6528256E" w14:textId="4BD87896" w:rsidR="00C92A8C" w:rsidRPr="00C92A8C" w:rsidRDefault="00C92A8C">
      <w:pPr>
        <w:rPr>
          <w:sz w:val="24"/>
          <w:szCs w:val="24"/>
        </w:rPr>
      </w:pPr>
      <w:r>
        <w:rPr>
          <w:sz w:val="24"/>
          <w:szCs w:val="24"/>
        </w:rPr>
        <w:t xml:space="preserve">The Association proposes: </w:t>
      </w:r>
    </w:p>
    <w:p w14:paraId="35BC88BD" w14:textId="77777777" w:rsidR="00E425D6" w:rsidRDefault="00E425D6">
      <w:pPr>
        <w:rPr>
          <w:sz w:val="24"/>
          <w:szCs w:val="24"/>
          <w:u w:val="single"/>
        </w:rPr>
      </w:pPr>
    </w:p>
    <w:p w14:paraId="7B9A194C" w14:textId="1EC6CDF8" w:rsidR="00EC6B9B" w:rsidRPr="00EC6B9B" w:rsidRDefault="00C92A8C">
      <w:pPr>
        <w:rPr>
          <w:sz w:val="24"/>
          <w:szCs w:val="24"/>
          <w:u w:val="single"/>
        </w:rPr>
      </w:pPr>
      <w:r>
        <w:rPr>
          <w:sz w:val="24"/>
          <w:szCs w:val="24"/>
          <w:u w:val="single"/>
        </w:rPr>
        <w:t>A</w:t>
      </w:r>
      <w:r w:rsidR="00EC6B9B">
        <w:rPr>
          <w:sz w:val="24"/>
          <w:szCs w:val="24"/>
          <w:u w:val="single"/>
        </w:rPr>
        <w:t>. Market Supplements</w:t>
      </w:r>
    </w:p>
    <w:p w14:paraId="7FCFCBA5" w14:textId="77777777" w:rsidR="005B0B74" w:rsidRDefault="005B0B74">
      <w:pPr>
        <w:rPr>
          <w:sz w:val="24"/>
          <w:szCs w:val="24"/>
        </w:rPr>
      </w:pPr>
    </w:p>
    <w:p w14:paraId="69A20128" w14:textId="6B396AD2" w:rsidR="003E08BC" w:rsidRDefault="00EC6B9B">
      <w:pPr>
        <w:rPr>
          <w:i/>
          <w:iCs/>
          <w:color w:val="FF0000"/>
          <w:sz w:val="24"/>
          <w:szCs w:val="24"/>
        </w:rPr>
      </w:pPr>
      <w:r>
        <w:rPr>
          <w:sz w:val="24"/>
          <w:szCs w:val="24"/>
        </w:rPr>
        <w:t>1</w:t>
      </w:r>
      <w:r w:rsidR="005B0B74">
        <w:rPr>
          <w:sz w:val="24"/>
          <w:szCs w:val="24"/>
        </w:rPr>
        <w:t xml:space="preserve">. </w:t>
      </w:r>
      <w:r w:rsidR="0045647B">
        <w:rPr>
          <w:sz w:val="24"/>
          <w:szCs w:val="24"/>
        </w:rPr>
        <w:t>T</w:t>
      </w:r>
      <w:r w:rsidR="003E08BC">
        <w:rPr>
          <w:sz w:val="24"/>
          <w:szCs w:val="24"/>
        </w:rPr>
        <w:t xml:space="preserve">hat a fair, transparent, and equitable mechanism be established in the </w:t>
      </w:r>
      <w:r w:rsidR="003E08BC">
        <w:rPr>
          <w:i/>
          <w:iCs/>
          <w:sz w:val="24"/>
          <w:szCs w:val="24"/>
        </w:rPr>
        <w:t>Collective Agreement</w:t>
      </w:r>
      <w:r w:rsidR="003E08BC">
        <w:rPr>
          <w:sz w:val="24"/>
          <w:szCs w:val="24"/>
        </w:rPr>
        <w:t xml:space="preserve"> for the allocation of market supplements, and to ensure they are used consistent with</w:t>
      </w:r>
      <w:r w:rsidR="00EA4AE3">
        <w:rPr>
          <w:sz w:val="24"/>
          <w:szCs w:val="24"/>
        </w:rPr>
        <w:t>in</w:t>
      </w:r>
      <w:r w:rsidR="003E08BC">
        <w:rPr>
          <w:sz w:val="24"/>
          <w:szCs w:val="24"/>
        </w:rPr>
        <w:t xml:space="preserve"> the limits of the </w:t>
      </w:r>
      <w:r w:rsidR="003E08BC">
        <w:rPr>
          <w:i/>
          <w:iCs/>
          <w:sz w:val="24"/>
          <w:szCs w:val="24"/>
        </w:rPr>
        <w:t>CA.</w:t>
      </w:r>
    </w:p>
    <w:p w14:paraId="08DBF934" w14:textId="77777777" w:rsidR="003E08BC" w:rsidRDefault="003E08BC">
      <w:pPr>
        <w:rPr>
          <w:i/>
          <w:iCs/>
          <w:color w:val="FF0000"/>
          <w:sz w:val="24"/>
          <w:szCs w:val="24"/>
        </w:rPr>
      </w:pPr>
    </w:p>
    <w:p w14:paraId="477CC83A" w14:textId="23B61D5F" w:rsidR="005B0B74" w:rsidRPr="00C92A8C" w:rsidRDefault="00EC6B9B">
      <w:pPr>
        <w:rPr>
          <w:sz w:val="24"/>
          <w:szCs w:val="24"/>
        </w:rPr>
      </w:pPr>
      <w:r>
        <w:rPr>
          <w:sz w:val="24"/>
          <w:szCs w:val="24"/>
        </w:rPr>
        <w:t>2</w:t>
      </w:r>
      <w:r w:rsidR="003E08BC">
        <w:rPr>
          <w:sz w:val="24"/>
          <w:szCs w:val="24"/>
        </w:rPr>
        <w:t xml:space="preserve">. </w:t>
      </w:r>
      <w:r w:rsidR="0045647B">
        <w:rPr>
          <w:sz w:val="24"/>
          <w:szCs w:val="24"/>
        </w:rPr>
        <w:t>T</w:t>
      </w:r>
      <w:r w:rsidR="003E08BC">
        <w:rPr>
          <w:sz w:val="24"/>
          <w:szCs w:val="24"/>
        </w:rPr>
        <w:t>hat an appeal mechanism</w:t>
      </w:r>
      <w:r w:rsidR="00C92A8C">
        <w:rPr>
          <w:sz w:val="24"/>
          <w:szCs w:val="24"/>
        </w:rPr>
        <w:t>, including a committee of peers,</w:t>
      </w:r>
      <w:r w:rsidR="003E08BC">
        <w:rPr>
          <w:sz w:val="24"/>
          <w:szCs w:val="24"/>
        </w:rPr>
        <w:t xml:space="preserve"> be established for the denial or removal of market supplements</w:t>
      </w:r>
      <w:r w:rsidR="00C92A8C">
        <w:rPr>
          <w:sz w:val="24"/>
          <w:szCs w:val="24"/>
        </w:rPr>
        <w:t>.</w:t>
      </w:r>
      <w:r w:rsidR="003E08BC" w:rsidRPr="003E08BC">
        <w:rPr>
          <w:color w:val="FF0000"/>
          <w:sz w:val="24"/>
          <w:szCs w:val="24"/>
        </w:rPr>
        <w:t xml:space="preserve"> </w:t>
      </w:r>
    </w:p>
    <w:p w14:paraId="67A40A92" w14:textId="77777777" w:rsidR="003E08BC" w:rsidRDefault="003E08BC">
      <w:pPr>
        <w:rPr>
          <w:color w:val="FF0000"/>
          <w:sz w:val="24"/>
          <w:szCs w:val="24"/>
        </w:rPr>
      </w:pPr>
    </w:p>
    <w:p w14:paraId="156F9209" w14:textId="2A4200BE" w:rsidR="003E08BC" w:rsidRDefault="00EC6B9B">
      <w:pPr>
        <w:rPr>
          <w:i/>
          <w:iCs/>
          <w:color w:val="FF0000"/>
          <w:sz w:val="24"/>
          <w:szCs w:val="24"/>
        </w:rPr>
      </w:pPr>
      <w:r>
        <w:rPr>
          <w:sz w:val="24"/>
          <w:szCs w:val="24"/>
        </w:rPr>
        <w:t>3</w:t>
      </w:r>
      <w:r w:rsidR="00F477FE" w:rsidRPr="00F477FE">
        <w:rPr>
          <w:sz w:val="24"/>
          <w:szCs w:val="24"/>
        </w:rPr>
        <w:t xml:space="preserve">. </w:t>
      </w:r>
      <w:r w:rsidR="0045647B">
        <w:rPr>
          <w:sz w:val="24"/>
          <w:szCs w:val="24"/>
        </w:rPr>
        <w:t xml:space="preserve">That in any case where an academic staff member is at the full professor or professor (teaching) rank and has held a market supplement for more than 7 years, that the value of the market supplement be automatically incorporated into the base salary. </w:t>
      </w:r>
    </w:p>
    <w:p w14:paraId="719A3B1A" w14:textId="77777777" w:rsidR="00EC6B9B" w:rsidRDefault="00EC6B9B">
      <w:pPr>
        <w:rPr>
          <w:i/>
          <w:iCs/>
          <w:color w:val="FF0000"/>
          <w:sz w:val="24"/>
          <w:szCs w:val="24"/>
        </w:rPr>
      </w:pPr>
    </w:p>
    <w:p w14:paraId="02762987" w14:textId="58D4A16C" w:rsidR="00EC6B9B" w:rsidRPr="00EC6B9B" w:rsidRDefault="00C92A8C">
      <w:pPr>
        <w:rPr>
          <w:sz w:val="24"/>
          <w:szCs w:val="24"/>
          <w:u w:val="single"/>
        </w:rPr>
      </w:pPr>
      <w:r>
        <w:rPr>
          <w:sz w:val="24"/>
          <w:szCs w:val="24"/>
          <w:u w:val="single"/>
        </w:rPr>
        <w:t>B</w:t>
      </w:r>
      <w:r w:rsidR="00EC6B9B">
        <w:rPr>
          <w:sz w:val="24"/>
          <w:szCs w:val="24"/>
          <w:u w:val="single"/>
        </w:rPr>
        <w:t xml:space="preserve">. </w:t>
      </w:r>
      <w:r w:rsidR="00EC6B9B" w:rsidRPr="00EC6B9B">
        <w:rPr>
          <w:sz w:val="24"/>
          <w:szCs w:val="24"/>
          <w:u w:val="single"/>
        </w:rPr>
        <w:t>Provost Fund</w:t>
      </w:r>
    </w:p>
    <w:p w14:paraId="3E64BFAC" w14:textId="77777777" w:rsidR="0045647B" w:rsidRDefault="0045647B">
      <w:pPr>
        <w:rPr>
          <w:i/>
          <w:iCs/>
          <w:color w:val="FF0000"/>
          <w:sz w:val="24"/>
          <w:szCs w:val="24"/>
        </w:rPr>
      </w:pPr>
    </w:p>
    <w:p w14:paraId="108BB505" w14:textId="35A0BDB0" w:rsidR="0045647B" w:rsidRDefault="0045647B">
      <w:pPr>
        <w:rPr>
          <w:sz w:val="24"/>
          <w:szCs w:val="24"/>
        </w:rPr>
      </w:pPr>
      <w:r>
        <w:rPr>
          <w:sz w:val="24"/>
          <w:szCs w:val="24"/>
        </w:rPr>
        <w:t xml:space="preserve">1. </w:t>
      </w:r>
      <w:r w:rsidR="008C1D04">
        <w:rPr>
          <w:sz w:val="24"/>
          <w:szCs w:val="24"/>
        </w:rPr>
        <w:t xml:space="preserve">That the existing procedures regarding the Provost’s Fund be incorporated into the </w:t>
      </w:r>
      <w:r w:rsidR="008C1D04">
        <w:rPr>
          <w:i/>
          <w:iCs/>
          <w:sz w:val="24"/>
          <w:szCs w:val="24"/>
        </w:rPr>
        <w:t xml:space="preserve">Collective Agreement, </w:t>
      </w:r>
      <w:r w:rsidR="008C1D04">
        <w:rPr>
          <w:sz w:val="24"/>
          <w:szCs w:val="24"/>
        </w:rPr>
        <w:t>Schedule A, Article 1.6.</w:t>
      </w:r>
    </w:p>
    <w:p w14:paraId="67C010A8" w14:textId="77777777" w:rsidR="008C1D04" w:rsidRDefault="008C1D04">
      <w:pPr>
        <w:rPr>
          <w:sz w:val="24"/>
          <w:szCs w:val="24"/>
        </w:rPr>
      </w:pPr>
    </w:p>
    <w:p w14:paraId="1571F2EE" w14:textId="201FB1C7" w:rsidR="00EC6B9B" w:rsidRPr="00EC6B9B" w:rsidRDefault="00C92A8C">
      <w:pPr>
        <w:rPr>
          <w:sz w:val="24"/>
          <w:szCs w:val="24"/>
          <w:u w:val="single"/>
        </w:rPr>
      </w:pPr>
      <w:r>
        <w:rPr>
          <w:sz w:val="24"/>
          <w:szCs w:val="24"/>
          <w:u w:val="single"/>
        </w:rPr>
        <w:t>C</w:t>
      </w:r>
      <w:r w:rsidR="00EC6B9B">
        <w:rPr>
          <w:sz w:val="24"/>
          <w:szCs w:val="24"/>
          <w:u w:val="single"/>
        </w:rPr>
        <w:t>. Benefits</w:t>
      </w:r>
    </w:p>
    <w:p w14:paraId="302157CC" w14:textId="77777777" w:rsidR="00EC6B9B" w:rsidRDefault="00EC6B9B">
      <w:pPr>
        <w:rPr>
          <w:sz w:val="24"/>
          <w:szCs w:val="24"/>
        </w:rPr>
      </w:pPr>
    </w:p>
    <w:p w14:paraId="1A8A810B" w14:textId="7B506E8A" w:rsidR="008C1D04" w:rsidRDefault="00C92A8C">
      <w:pPr>
        <w:rPr>
          <w:sz w:val="24"/>
          <w:szCs w:val="24"/>
        </w:rPr>
      </w:pPr>
      <w:r>
        <w:rPr>
          <w:sz w:val="24"/>
          <w:szCs w:val="24"/>
        </w:rPr>
        <w:t>1</w:t>
      </w:r>
      <w:r w:rsidR="008C1D04">
        <w:rPr>
          <w:sz w:val="24"/>
          <w:szCs w:val="24"/>
        </w:rPr>
        <w:t xml:space="preserve">. </w:t>
      </w:r>
      <w:r w:rsidR="008C1D04" w:rsidRPr="008C1D04">
        <w:rPr>
          <w:i/>
          <w:iCs/>
          <w:color w:val="FF0000"/>
          <w:sz w:val="24"/>
          <w:szCs w:val="24"/>
        </w:rPr>
        <w:t>[possibly housekeeping]</w:t>
      </w:r>
      <w:r w:rsidR="008C1D04" w:rsidRPr="008C1D04">
        <w:rPr>
          <w:color w:val="FF0000"/>
          <w:sz w:val="24"/>
          <w:szCs w:val="24"/>
        </w:rPr>
        <w:t xml:space="preserve"> </w:t>
      </w:r>
      <w:r w:rsidR="008C1D04">
        <w:rPr>
          <w:sz w:val="24"/>
          <w:szCs w:val="24"/>
        </w:rPr>
        <w:t>That the benefits during leaves of absences section (SA 2.1.8) be reviewed to ensure it is compliant with legal limitations (e.g. the UAPP rules).</w:t>
      </w:r>
    </w:p>
    <w:p w14:paraId="3CF36B73" w14:textId="77777777" w:rsidR="008C1D04" w:rsidRDefault="008C1D04">
      <w:pPr>
        <w:rPr>
          <w:sz w:val="24"/>
          <w:szCs w:val="24"/>
        </w:rPr>
      </w:pPr>
    </w:p>
    <w:p w14:paraId="6811323C" w14:textId="3AD9D0C0" w:rsidR="00EC6B9B" w:rsidRDefault="00C92A8C">
      <w:pPr>
        <w:rPr>
          <w:sz w:val="24"/>
          <w:szCs w:val="24"/>
        </w:rPr>
      </w:pPr>
      <w:bookmarkStart w:id="3" w:name="_Hlk157778622"/>
      <w:r>
        <w:rPr>
          <w:sz w:val="24"/>
          <w:szCs w:val="24"/>
        </w:rPr>
        <w:t>2</w:t>
      </w:r>
      <w:r w:rsidR="00EC6B9B">
        <w:rPr>
          <w:sz w:val="24"/>
          <w:szCs w:val="24"/>
        </w:rPr>
        <w:t>. Long-Term Disability</w:t>
      </w:r>
      <w:r w:rsidR="002338B4">
        <w:rPr>
          <w:sz w:val="24"/>
          <w:szCs w:val="24"/>
        </w:rPr>
        <w:t xml:space="preserve"> (Schedule A, Article 2.3)</w:t>
      </w:r>
    </w:p>
    <w:p w14:paraId="68231C75" w14:textId="77777777" w:rsidR="00EC6B9B" w:rsidRDefault="00EC6B9B">
      <w:pPr>
        <w:rPr>
          <w:sz w:val="24"/>
          <w:szCs w:val="24"/>
        </w:rPr>
      </w:pPr>
    </w:p>
    <w:p w14:paraId="514E4E94" w14:textId="6E2EF4A4" w:rsidR="008C1D04" w:rsidRDefault="00EC6B9B" w:rsidP="00EC6B9B">
      <w:pPr>
        <w:ind w:left="720"/>
        <w:rPr>
          <w:sz w:val="24"/>
          <w:szCs w:val="24"/>
        </w:rPr>
      </w:pPr>
      <w:r>
        <w:rPr>
          <w:sz w:val="24"/>
          <w:szCs w:val="24"/>
        </w:rPr>
        <w:t>a)</w:t>
      </w:r>
      <w:r w:rsidR="008C1D04">
        <w:rPr>
          <w:sz w:val="24"/>
          <w:szCs w:val="24"/>
        </w:rPr>
        <w:t xml:space="preserve"> </w:t>
      </w:r>
      <w:r w:rsidR="008C1D04" w:rsidRPr="008C1D04">
        <w:rPr>
          <w:i/>
          <w:iCs/>
          <w:color w:val="FF0000"/>
          <w:sz w:val="24"/>
          <w:szCs w:val="24"/>
        </w:rPr>
        <w:t xml:space="preserve">[possibly housekeeping] </w:t>
      </w:r>
      <w:r w:rsidR="008C1D04">
        <w:rPr>
          <w:sz w:val="24"/>
          <w:szCs w:val="24"/>
        </w:rPr>
        <w:t xml:space="preserve">That Schedule A, Article 2.3 specify which benefits will continue during periods of Long-Term Disability. </w:t>
      </w:r>
      <w:r w:rsidR="00FD2D02" w:rsidRPr="009F6D8A">
        <w:rPr>
          <w:i/>
          <w:iCs/>
          <w:color w:val="00B050"/>
          <w:sz w:val="24"/>
          <w:szCs w:val="24"/>
        </w:rPr>
        <w:t>[Note this is cross listed in the Equity proposals.]</w:t>
      </w:r>
    </w:p>
    <w:p w14:paraId="64AA4322" w14:textId="77777777" w:rsidR="008C1D04" w:rsidRDefault="008C1D04">
      <w:pPr>
        <w:rPr>
          <w:sz w:val="24"/>
          <w:szCs w:val="24"/>
        </w:rPr>
      </w:pPr>
    </w:p>
    <w:p w14:paraId="0311A4AF" w14:textId="3E74CB44" w:rsidR="00E51A15" w:rsidRDefault="00EC6B9B" w:rsidP="00EC6B9B">
      <w:pPr>
        <w:ind w:left="720"/>
        <w:rPr>
          <w:sz w:val="24"/>
          <w:szCs w:val="24"/>
        </w:rPr>
      </w:pPr>
      <w:r>
        <w:rPr>
          <w:sz w:val="24"/>
          <w:szCs w:val="24"/>
        </w:rPr>
        <w:t xml:space="preserve">b </w:t>
      </w:r>
      <w:r w:rsidR="00E51A15" w:rsidRPr="00E51A15">
        <w:rPr>
          <w:i/>
          <w:iCs/>
          <w:color w:val="FF0000"/>
          <w:sz w:val="24"/>
          <w:szCs w:val="24"/>
        </w:rPr>
        <w:t>[possibly housekeeping]</w:t>
      </w:r>
      <w:r w:rsidR="00E51A15" w:rsidRPr="00E51A15">
        <w:rPr>
          <w:color w:val="FF0000"/>
          <w:sz w:val="24"/>
          <w:szCs w:val="24"/>
        </w:rPr>
        <w:t xml:space="preserve"> </w:t>
      </w:r>
      <w:r w:rsidR="00E51A15">
        <w:rPr>
          <w:sz w:val="24"/>
          <w:szCs w:val="24"/>
        </w:rPr>
        <w:t xml:space="preserve">That the process to be used if someone does not qualify for LTD due to age be clarified. </w:t>
      </w:r>
      <w:r w:rsidR="00FD2D02" w:rsidRPr="009F6D8A">
        <w:rPr>
          <w:i/>
          <w:iCs/>
          <w:color w:val="00B050"/>
          <w:sz w:val="24"/>
          <w:szCs w:val="24"/>
        </w:rPr>
        <w:t>[Note this is cross listed in the Equity proposals.]</w:t>
      </w:r>
    </w:p>
    <w:bookmarkEnd w:id="3"/>
    <w:p w14:paraId="35A5E6E8" w14:textId="77777777" w:rsidR="00E51A15" w:rsidRDefault="00E51A15">
      <w:pPr>
        <w:rPr>
          <w:sz w:val="24"/>
          <w:szCs w:val="24"/>
        </w:rPr>
      </w:pPr>
    </w:p>
    <w:p w14:paraId="143A4E9B" w14:textId="13CB8AFC" w:rsidR="00E51A15" w:rsidRPr="00EC6B9B" w:rsidRDefault="006675BD" w:rsidP="00EC6B9B">
      <w:pPr>
        <w:ind w:left="720"/>
        <w:rPr>
          <w:i/>
          <w:iCs/>
          <w:sz w:val="24"/>
          <w:szCs w:val="24"/>
        </w:rPr>
      </w:pPr>
      <w:r>
        <w:rPr>
          <w:sz w:val="24"/>
          <w:szCs w:val="24"/>
        </w:rPr>
        <w:t>c</w:t>
      </w:r>
      <w:r w:rsidR="00EC6B9B">
        <w:rPr>
          <w:sz w:val="24"/>
          <w:szCs w:val="24"/>
        </w:rPr>
        <w:t>)</w:t>
      </w:r>
      <w:r w:rsidR="00E51A15">
        <w:rPr>
          <w:sz w:val="24"/>
          <w:szCs w:val="24"/>
        </w:rPr>
        <w:t xml:space="preserve"> That </w:t>
      </w:r>
      <w:r w:rsidR="00E7521F">
        <w:rPr>
          <w:sz w:val="24"/>
          <w:szCs w:val="24"/>
        </w:rPr>
        <w:t xml:space="preserve">the Supplementary Long-Term Disability fund be capped at $500,000 – that when the fund is </w:t>
      </w:r>
      <w:proofErr w:type="gramStart"/>
      <w:r w:rsidR="00E7521F">
        <w:rPr>
          <w:sz w:val="24"/>
          <w:szCs w:val="24"/>
        </w:rPr>
        <w:t>in excess of</w:t>
      </w:r>
      <w:proofErr w:type="gramEnd"/>
      <w:r w:rsidR="00E7521F">
        <w:rPr>
          <w:sz w:val="24"/>
          <w:szCs w:val="24"/>
        </w:rPr>
        <w:t xml:space="preserve"> that amount, contributions be suspended. </w:t>
      </w:r>
    </w:p>
    <w:p w14:paraId="75BE1D38" w14:textId="77777777" w:rsidR="00EC6B9B" w:rsidRDefault="00EC6B9B" w:rsidP="00EC6B9B">
      <w:pPr>
        <w:rPr>
          <w:sz w:val="24"/>
          <w:szCs w:val="24"/>
        </w:rPr>
      </w:pPr>
    </w:p>
    <w:p w14:paraId="3EFA8B54" w14:textId="2C07E52B" w:rsidR="000F42A4" w:rsidRDefault="00005653" w:rsidP="00BF68E3">
      <w:pPr>
        <w:keepNext/>
        <w:rPr>
          <w:sz w:val="24"/>
          <w:szCs w:val="24"/>
        </w:rPr>
      </w:pPr>
      <w:r>
        <w:rPr>
          <w:sz w:val="24"/>
          <w:szCs w:val="24"/>
        </w:rPr>
        <w:lastRenderedPageBreak/>
        <w:t>3</w:t>
      </w:r>
      <w:r w:rsidR="000F42A4">
        <w:rPr>
          <w:sz w:val="24"/>
          <w:szCs w:val="24"/>
        </w:rPr>
        <w:t xml:space="preserve">. </w:t>
      </w:r>
      <w:r w:rsidR="00F12A15">
        <w:rPr>
          <w:sz w:val="24"/>
          <w:szCs w:val="24"/>
        </w:rPr>
        <w:tab/>
        <w:t>Professional Expense Reimbursement (Schedule A, Article 2.11)</w:t>
      </w:r>
    </w:p>
    <w:p w14:paraId="795F1D52" w14:textId="77777777" w:rsidR="00F12A15" w:rsidRDefault="00F12A15" w:rsidP="00BF68E3">
      <w:pPr>
        <w:keepNext/>
        <w:rPr>
          <w:sz w:val="24"/>
          <w:szCs w:val="24"/>
        </w:rPr>
      </w:pPr>
    </w:p>
    <w:p w14:paraId="4C2567BE" w14:textId="0759A024" w:rsidR="00F12A15" w:rsidRDefault="00E7521F" w:rsidP="00F12A15">
      <w:pPr>
        <w:ind w:left="720"/>
        <w:rPr>
          <w:sz w:val="24"/>
          <w:szCs w:val="24"/>
        </w:rPr>
      </w:pPr>
      <w:r>
        <w:rPr>
          <w:sz w:val="24"/>
          <w:szCs w:val="24"/>
        </w:rPr>
        <w:t>a</w:t>
      </w:r>
      <w:r w:rsidR="00F12A15">
        <w:rPr>
          <w:sz w:val="24"/>
          <w:szCs w:val="24"/>
        </w:rPr>
        <w:t xml:space="preserve">) That claims of less than $250 be permitted where that claim is to exhaust the remaining value in the account. </w:t>
      </w:r>
    </w:p>
    <w:p w14:paraId="40E9E5A1" w14:textId="77777777" w:rsidR="00F12A15" w:rsidRDefault="00F12A15" w:rsidP="00F12A15">
      <w:pPr>
        <w:ind w:left="720"/>
        <w:rPr>
          <w:sz w:val="24"/>
          <w:szCs w:val="24"/>
        </w:rPr>
      </w:pPr>
    </w:p>
    <w:p w14:paraId="73DE9841" w14:textId="6E762BC4" w:rsidR="00F12A15" w:rsidRDefault="00E7521F" w:rsidP="00F12A15">
      <w:pPr>
        <w:ind w:left="720"/>
        <w:rPr>
          <w:sz w:val="24"/>
          <w:szCs w:val="24"/>
        </w:rPr>
      </w:pPr>
      <w:r>
        <w:rPr>
          <w:sz w:val="24"/>
          <w:szCs w:val="24"/>
        </w:rPr>
        <w:t>b</w:t>
      </w:r>
      <w:r w:rsidR="00F12A15">
        <w:rPr>
          <w:sz w:val="24"/>
          <w:szCs w:val="24"/>
        </w:rPr>
        <w:t xml:space="preserve">) That unspent values be carried forward so long as the academic staff member remains employed by the University of Calgary (consistent with the practice at the University of Alberta). </w:t>
      </w:r>
    </w:p>
    <w:p w14:paraId="038D8467" w14:textId="77777777" w:rsidR="00005653" w:rsidRDefault="00005653" w:rsidP="00005653">
      <w:pPr>
        <w:rPr>
          <w:sz w:val="24"/>
          <w:szCs w:val="24"/>
        </w:rPr>
      </w:pPr>
    </w:p>
    <w:p w14:paraId="63B90D34" w14:textId="35D662BD" w:rsidR="00005653" w:rsidRDefault="00005653" w:rsidP="00005653">
      <w:pPr>
        <w:rPr>
          <w:sz w:val="24"/>
          <w:szCs w:val="24"/>
        </w:rPr>
      </w:pPr>
      <w:r>
        <w:rPr>
          <w:sz w:val="24"/>
          <w:szCs w:val="24"/>
        </w:rPr>
        <w:t>4.</w:t>
      </w:r>
      <w:r>
        <w:rPr>
          <w:sz w:val="24"/>
          <w:szCs w:val="24"/>
        </w:rPr>
        <w:tab/>
        <w:t>Tuition Fee Remission</w:t>
      </w:r>
      <w:r w:rsidR="003157E3">
        <w:rPr>
          <w:sz w:val="24"/>
          <w:szCs w:val="24"/>
        </w:rPr>
        <w:t xml:space="preserve"> </w:t>
      </w:r>
    </w:p>
    <w:p w14:paraId="0D7E5B16" w14:textId="77777777" w:rsidR="00005653" w:rsidRDefault="00005653" w:rsidP="00005653">
      <w:pPr>
        <w:rPr>
          <w:sz w:val="24"/>
          <w:szCs w:val="24"/>
        </w:rPr>
      </w:pPr>
    </w:p>
    <w:p w14:paraId="3DB01AAC" w14:textId="72F73412" w:rsidR="00005653" w:rsidRDefault="00005653" w:rsidP="00005653">
      <w:pPr>
        <w:ind w:left="720"/>
        <w:rPr>
          <w:sz w:val="24"/>
          <w:szCs w:val="24"/>
        </w:rPr>
      </w:pPr>
      <w:r>
        <w:rPr>
          <w:sz w:val="24"/>
          <w:szCs w:val="24"/>
        </w:rPr>
        <w:t xml:space="preserve">a) </w:t>
      </w:r>
      <w:r w:rsidRPr="000423C0">
        <w:rPr>
          <w:i/>
          <w:iCs/>
          <w:color w:val="FF0000"/>
          <w:sz w:val="24"/>
          <w:szCs w:val="24"/>
        </w:rPr>
        <w:t xml:space="preserve">[possibly housekeeping] </w:t>
      </w:r>
      <w:r>
        <w:rPr>
          <w:sz w:val="24"/>
          <w:szCs w:val="24"/>
        </w:rPr>
        <w:t xml:space="preserve">That Schedule A, Article 2.13 be rewritten for clarity purposes. </w:t>
      </w:r>
    </w:p>
    <w:p w14:paraId="357880D9" w14:textId="77777777" w:rsidR="00D0005B" w:rsidRDefault="00D0005B" w:rsidP="00D0005B">
      <w:pPr>
        <w:rPr>
          <w:sz w:val="24"/>
          <w:szCs w:val="24"/>
        </w:rPr>
      </w:pPr>
    </w:p>
    <w:p w14:paraId="2913F9C3" w14:textId="3AC77B14" w:rsidR="00D0005B" w:rsidRDefault="00D0005B" w:rsidP="00D0005B">
      <w:pPr>
        <w:rPr>
          <w:sz w:val="24"/>
          <w:szCs w:val="24"/>
        </w:rPr>
      </w:pPr>
      <w:r>
        <w:rPr>
          <w:sz w:val="24"/>
          <w:szCs w:val="24"/>
        </w:rPr>
        <w:t>5.</w:t>
      </w:r>
      <w:r>
        <w:rPr>
          <w:sz w:val="24"/>
          <w:szCs w:val="24"/>
        </w:rPr>
        <w:tab/>
        <w:t>General Illness</w:t>
      </w:r>
    </w:p>
    <w:p w14:paraId="7A99EF6F" w14:textId="77777777" w:rsidR="00D0005B" w:rsidRDefault="00D0005B" w:rsidP="00D0005B">
      <w:pPr>
        <w:rPr>
          <w:sz w:val="24"/>
          <w:szCs w:val="24"/>
        </w:rPr>
      </w:pPr>
    </w:p>
    <w:p w14:paraId="15BEDC84" w14:textId="4781C32F" w:rsidR="00D0005B" w:rsidRPr="00D0005B" w:rsidRDefault="00D0005B" w:rsidP="00D0005B">
      <w:pPr>
        <w:ind w:left="720"/>
        <w:rPr>
          <w:sz w:val="24"/>
          <w:szCs w:val="24"/>
        </w:rPr>
      </w:pPr>
      <w:r>
        <w:rPr>
          <w:i/>
          <w:iCs/>
          <w:sz w:val="24"/>
          <w:szCs w:val="24"/>
        </w:rPr>
        <w:t xml:space="preserve">a) </w:t>
      </w:r>
      <w:r w:rsidRPr="00EA4AE3">
        <w:rPr>
          <w:i/>
          <w:iCs/>
          <w:color w:val="FF0000"/>
          <w:sz w:val="24"/>
          <w:szCs w:val="24"/>
        </w:rPr>
        <w:t xml:space="preserve">[possibly housekeeping] </w:t>
      </w:r>
      <w:r>
        <w:rPr>
          <w:sz w:val="24"/>
          <w:szCs w:val="24"/>
        </w:rPr>
        <w:t xml:space="preserve">That Article 2.14.2.5 be amended to make it consistent with Article 2.14.2.4. Specifically, that the last sentence in 2.14.2.5 be amended to read: “…A staff member shall always have </w:t>
      </w:r>
      <w:r w:rsidRPr="00D0005B">
        <w:rPr>
          <w:strike/>
          <w:color w:val="FF0000"/>
          <w:sz w:val="24"/>
          <w:szCs w:val="24"/>
        </w:rPr>
        <w:t>120</w:t>
      </w:r>
      <w:r w:rsidRPr="00D0005B">
        <w:rPr>
          <w:color w:val="FF0000"/>
          <w:sz w:val="24"/>
          <w:szCs w:val="24"/>
        </w:rPr>
        <w:t xml:space="preserve"> </w:t>
      </w:r>
      <w:r w:rsidRPr="00D0005B">
        <w:rPr>
          <w:sz w:val="24"/>
          <w:szCs w:val="24"/>
          <w:highlight w:val="yellow"/>
        </w:rPr>
        <w:t>130</w:t>
      </w:r>
      <w:r>
        <w:rPr>
          <w:sz w:val="24"/>
          <w:szCs w:val="24"/>
        </w:rPr>
        <w:t xml:space="preserve"> workdays available for any one period of general illness.”</w:t>
      </w:r>
    </w:p>
    <w:p w14:paraId="1851EA91" w14:textId="77777777" w:rsidR="00005653" w:rsidRDefault="00005653" w:rsidP="00005653">
      <w:pPr>
        <w:rPr>
          <w:sz w:val="24"/>
          <w:szCs w:val="24"/>
        </w:rPr>
      </w:pPr>
    </w:p>
    <w:p w14:paraId="7E6F3A1C" w14:textId="525A65DB" w:rsidR="00F12A15" w:rsidRDefault="00D0005B" w:rsidP="00F12A15">
      <w:pPr>
        <w:rPr>
          <w:sz w:val="24"/>
          <w:szCs w:val="24"/>
        </w:rPr>
      </w:pPr>
      <w:r>
        <w:rPr>
          <w:sz w:val="24"/>
          <w:szCs w:val="24"/>
        </w:rPr>
        <w:t>6</w:t>
      </w:r>
      <w:r w:rsidR="00005653">
        <w:rPr>
          <w:sz w:val="24"/>
          <w:szCs w:val="24"/>
        </w:rPr>
        <w:t>.</w:t>
      </w:r>
      <w:r w:rsidR="00005653">
        <w:rPr>
          <w:sz w:val="24"/>
          <w:szCs w:val="24"/>
        </w:rPr>
        <w:tab/>
        <w:t>Annual Vacation</w:t>
      </w:r>
      <w:r w:rsidR="003157E3">
        <w:rPr>
          <w:sz w:val="24"/>
          <w:szCs w:val="24"/>
        </w:rPr>
        <w:t xml:space="preserve"> (Schedule A, Article 2.16)</w:t>
      </w:r>
    </w:p>
    <w:p w14:paraId="2F64F4A0" w14:textId="77777777" w:rsidR="00005653" w:rsidRDefault="00005653" w:rsidP="00F12A15">
      <w:pPr>
        <w:rPr>
          <w:sz w:val="24"/>
          <w:szCs w:val="24"/>
        </w:rPr>
      </w:pPr>
    </w:p>
    <w:p w14:paraId="2164E3C7" w14:textId="5D2ACC44" w:rsidR="000260CF" w:rsidRDefault="000260CF" w:rsidP="000260CF">
      <w:pPr>
        <w:ind w:left="720"/>
        <w:rPr>
          <w:sz w:val="24"/>
          <w:szCs w:val="24"/>
        </w:rPr>
      </w:pPr>
      <w:r>
        <w:rPr>
          <w:sz w:val="24"/>
          <w:szCs w:val="24"/>
        </w:rPr>
        <w:t>a) That carry-over of vacation time be extended to August 31 of the next year (i.e. two months longer than currently provided in Schedule A, Article 2.16.6).</w:t>
      </w:r>
    </w:p>
    <w:p w14:paraId="3682FA86" w14:textId="77777777" w:rsidR="000260CF" w:rsidRDefault="000260CF" w:rsidP="000260CF">
      <w:pPr>
        <w:ind w:left="720"/>
        <w:rPr>
          <w:sz w:val="24"/>
          <w:szCs w:val="24"/>
        </w:rPr>
      </w:pPr>
    </w:p>
    <w:p w14:paraId="59D1A71E" w14:textId="1F41BA63" w:rsidR="000260CF" w:rsidRDefault="000260CF" w:rsidP="000260CF">
      <w:pPr>
        <w:ind w:left="720"/>
        <w:rPr>
          <w:sz w:val="24"/>
          <w:szCs w:val="24"/>
        </w:rPr>
      </w:pPr>
      <w:r>
        <w:rPr>
          <w:sz w:val="24"/>
          <w:szCs w:val="24"/>
        </w:rPr>
        <w:t xml:space="preserve">b)  Notwithstanding 22.b) above, that carry-over of vacation be extended to August 31 of the second year (i.e. 14 months longer than currently provided). </w:t>
      </w:r>
    </w:p>
    <w:p w14:paraId="614D70A0" w14:textId="77777777" w:rsidR="000260CF" w:rsidRDefault="000260CF" w:rsidP="00005653">
      <w:pPr>
        <w:ind w:left="720"/>
        <w:rPr>
          <w:sz w:val="24"/>
          <w:szCs w:val="24"/>
        </w:rPr>
      </w:pPr>
    </w:p>
    <w:p w14:paraId="32121678" w14:textId="14A2DB64" w:rsidR="00005653" w:rsidRDefault="000260CF" w:rsidP="00005653">
      <w:pPr>
        <w:ind w:left="720"/>
        <w:rPr>
          <w:i/>
          <w:iCs/>
          <w:sz w:val="24"/>
          <w:szCs w:val="24"/>
        </w:rPr>
      </w:pPr>
      <w:r>
        <w:rPr>
          <w:sz w:val="24"/>
          <w:szCs w:val="24"/>
        </w:rPr>
        <w:t>c</w:t>
      </w:r>
      <w:r w:rsidR="00005653">
        <w:rPr>
          <w:sz w:val="24"/>
          <w:szCs w:val="24"/>
        </w:rPr>
        <w:t xml:space="preserve">) </w:t>
      </w:r>
      <w:r w:rsidR="00005653" w:rsidRPr="00B36AC8">
        <w:rPr>
          <w:i/>
          <w:iCs/>
          <w:color w:val="FF0000"/>
          <w:sz w:val="24"/>
          <w:szCs w:val="24"/>
        </w:rPr>
        <w:t xml:space="preserve">[possibly housekeeping] </w:t>
      </w:r>
      <w:r w:rsidR="00005653" w:rsidRPr="00EA4AE3">
        <w:rPr>
          <w:sz w:val="24"/>
          <w:szCs w:val="24"/>
        </w:rPr>
        <w:t>That the references to “(teaching and research)” and “(administrative and professional)” be removed as terms that are no longer used. The relevant section would need to be updated.</w:t>
      </w:r>
      <w:r w:rsidR="00005653">
        <w:rPr>
          <w:i/>
          <w:iCs/>
          <w:sz w:val="24"/>
          <w:szCs w:val="24"/>
        </w:rPr>
        <w:t xml:space="preserve"> </w:t>
      </w:r>
    </w:p>
    <w:p w14:paraId="39F2C8E7" w14:textId="77777777" w:rsidR="00005653" w:rsidRDefault="00005653" w:rsidP="00F12A15">
      <w:pPr>
        <w:rPr>
          <w:sz w:val="24"/>
          <w:szCs w:val="24"/>
        </w:rPr>
      </w:pPr>
    </w:p>
    <w:p w14:paraId="7BA73BD8" w14:textId="0129D78B" w:rsidR="00B36AC8" w:rsidRDefault="00D0005B" w:rsidP="00FB3DAF">
      <w:pPr>
        <w:ind w:left="720" w:hanging="720"/>
        <w:rPr>
          <w:sz w:val="24"/>
          <w:szCs w:val="24"/>
        </w:rPr>
      </w:pPr>
      <w:r>
        <w:rPr>
          <w:sz w:val="24"/>
          <w:szCs w:val="24"/>
        </w:rPr>
        <w:t>7</w:t>
      </w:r>
      <w:r w:rsidR="003157E3">
        <w:rPr>
          <w:sz w:val="24"/>
          <w:szCs w:val="24"/>
        </w:rPr>
        <w:t>.</w:t>
      </w:r>
      <w:r w:rsidR="00FB3DAF">
        <w:rPr>
          <w:sz w:val="24"/>
          <w:szCs w:val="24"/>
        </w:rPr>
        <w:tab/>
      </w:r>
      <w:r w:rsidR="00FB3DAF" w:rsidRPr="00FB3DAF">
        <w:rPr>
          <w:i/>
          <w:iCs/>
          <w:color w:val="FF0000"/>
          <w:sz w:val="24"/>
          <w:szCs w:val="24"/>
        </w:rPr>
        <w:t xml:space="preserve">[possibly housekeeping] </w:t>
      </w:r>
      <w:r w:rsidR="00FB3DAF">
        <w:rPr>
          <w:sz w:val="24"/>
          <w:szCs w:val="24"/>
        </w:rPr>
        <w:t xml:space="preserve">That the Self-Funded Leaves (Schedule A, Article 2.18) be updated to eliminate the reference to return service (sub-item e). As this was ‘self-funded’ there is nothing owed to the employer. </w:t>
      </w:r>
    </w:p>
    <w:p w14:paraId="1B1E601C" w14:textId="77777777" w:rsidR="00FB3DAF" w:rsidRDefault="00FB3DAF" w:rsidP="00FB3DAF">
      <w:pPr>
        <w:ind w:left="720" w:hanging="720"/>
        <w:rPr>
          <w:sz w:val="24"/>
          <w:szCs w:val="24"/>
        </w:rPr>
      </w:pPr>
    </w:p>
    <w:p w14:paraId="525729E9" w14:textId="26B9FF3C" w:rsidR="003157E3" w:rsidRDefault="00D0005B" w:rsidP="003157E3">
      <w:pPr>
        <w:ind w:left="720" w:hanging="720"/>
        <w:rPr>
          <w:sz w:val="24"/>
          <w:szCs w:val="24"/>
        </w:rPr>
      </w:pPr>
      <w:r>
        <w:rPr>
          <w:sz w:val="24"/>
          <w:szCs w:val="24"/>
        </w:rPr>
        <w:t>8</w:t>
      </w:r>
      <w:r w:rsidR="003157E3" w:rsidRPr="003157E3">
        <w:rPr>
          <w:sz w:val="24"/>
          <w:szCs w:val="24"/>
        </w:rPr>
        <w:t>.</w:t>
      </w:r>
      <w:r w:rsidR="003157E3">
        <w:rPr>
          <w:i/>
          <w:iCs/>
          <w:color w:val="00B050"/>
          <w:sz w:val="24"/>
          <w:szCs w:val="24"/>
        </w:rPr>
        <w:tab/>
      </w:r>
      <w:r w:rsidR="009F6D8A" w:rsidRPr="009F6D8A">
        <w:rPr>
          <w:sz w:val="24"/>
          <w:szCs w:val="24"/>
        </w:rPr>
        <w:t xml:space="preserve">That the </w:t>
      </w:r>
      <w:r w:rsidR="009F6D8A">
        <w:rPr>
          <w:sz w:val="24"/>
          <w:szCs w:val="24"/>
        </w:rPr>
        <w:t xml:space="preserve">Governors negotiate the inclusion of the LTD Pension Waiver into the </w:t>
      </w:r>
      <w:r w:rsidR="009F6D8A">
        <w:rPr>
          <w:i/>
          <w:iCs/>
          <w:sz w:val="24"/>
          <w:szCs w:val="24"/>
        </w:rPr>
        <w:t>Collective Agreement</w:t>
      </w:r>
      <w:r w:rsidR="009F6D8A">
        <w:rPr>
          <w:sz w:val="24"/>
          <w:szCs w:val="24"/>
        </w:rPr>
        <w:t xml:space="preserve">. (It is the Association’s view that the Governors’ current practice of taxing our </w:t>
      </w:r>
      <w:proofErr w:type="gramStart"/>
      <w:r w:rsidR="009F6D8A">
        <w:rPr>
          <w:sz w:val="24"/>
          <w:szCs w:val="24"/>
        </w:rPr>
        <w:t>members</w:t>
      </w:r>
      <w:proofErr w:type="gramEnd"/>
      <w:r w:rsidR="009F6D8A">
        <w:rPr>
          <w:sz w:val="24"/>
          <w:szCs w:val="24"/>
        </w:rPr>
        <w:t xml:space="preserve"> for this benefit is a violation of our rights as a bargaining agent.)</w:t>
      </w:r>
    </w:p>
    <w:p w14:paraId="28F54F57" w14:textId="77777777" w:rsidR="003157E3" w:rsidRDefault="003157E3" w:rsidP="003157E3">
      <w:pPr>
        <w:ind w:left="720" w:hanging="720"/>
        <w:rPr>
          <w:sz w:val="24"/>
          <w:szCs w:val="24"/>
        </w:rPr>
      </w:pPr>
    </w:p>
    <w:p w14:paraId="765069A6" w14:textId="5877DF76" w:rsidR="009F6D8A" w:rsidRPr="003157E3" w:rsidRDefault="00D0005B" w:rsidP="003157E3">
      <w:pPr>
        <w:ind w:left="720" w:hanging="720"/>
        <w:rPr>
          <w:sz w:val="24"/>
          <w:szCs w:val="24"/>
        </w:rPr>
      </w:pPr>
      <w:bookmarkStart w:id="4" w:name="_Hlk161388739"/>
      <w:r>
        <w:rPr>
          <w:sz w:val="24"/>
          <w:szCs w:val="24"/>
        </w:rPr>
        <w:lastRenderedPageBreak/>
        <w:t>9</w:t>
      </w:r>
      <w:r w:rsidR="009F6D8A" w:rsidRPr="009F6D8A">
        <w:rPr>
          <w:sz w:val="24"/>
          <w:szCs w:val="24"/>
        </w:rPr>
        <w:t>.</w:t>
      </w:r>
      <w:r w:rsidR="009F6D8A" w:rsidRPr="009F6D8A">
        <w:rPr>
          <w:sz w:val="24"/>
          <w:szCs w:val="24"/>
        </w:rPr>
        <w:tab/>
      </w:r>
      <w:r w:rsidR="009F6D8A">
        <w:rPr>
          <w:sz w:val="24"/>
          <w:szCs w:val="24"/>
        </w:rPr>
        <w:t xml:space="preserve">That the Governors allow for the purchase of </w:t>
      </w:r>
      <w:r w:rsidR="00EA4AE3">
        <w:rPr>
          <w:sz w:val="24"/>
          <w:szCs w:val="24"/>
        </w:rPr>
        <w:t>8-month</w:t>
      </w:r>
      <w:r w:rsidR="009F6D8A">
        <w:rPr>
          <w:sz w:val="24"/>
          <w:szCs w:val="24"/>
        </w:rPr>
        <w:t xml:space="preserve"> parking passes (rather than 12</w:t>
      </w:r>
      <w:r w:rsidR="00EA4AE3">
        <w:rPr>
          <w:sz w:val="24"/>
          <w:szCs w:val="24"/>
        </w:rPr>
        <w:t>-</w:t>
      </w:r>
      <w:r w:rsidR="009F6D8A">
        <w:rPr>
          <w:sz w:val="24"/>
          <w:szCs w:val="24"/>
        </w:rPr>
        <w:t>month) to encourage bike or alternative travel in spring</w:t>
      </w:r>
      <w:r w:rsidR="00EA4AE3">
        <w:rPr>
          <w:sz w:val="24"/>
          <w:szCs w:val="24"/>
        </w:rPr>
        <w:t>/</w:t>
      </w:r>
      <w:r w:rsidR="009F6D8A">
        <w:rPr>
          <w:sz w:val="24"/>
          <w:szCs w:val="24"/>
        </w:rPr>
        <w:t>summer.</w:t>
      </w:r>
      <w:r w:rsidR="009F6D8A" w:rsidRPr="009F6D8A">
        <w:rPr>
          <w:color w:val="00B050"/>
          <w:sz w:val="24"/>
          <w:szCs w:val="24"/>
        </w:rPr>
        <w:t xml:space="preserve"> </w:t>
      </w:r>
      <w:r w:rsidR="009F6D8A" w:rsidRPr="009F6D8A">
        <w:rPr>
          <w:i/>
          <w:iCs/>
          <w:color w:val="00B050"/>
          <w:sz w:val="24"/>
          <w:szCs w:val="24"/>
        </w:rPr>
        <w:t>[Note this is cross listed in the Health and Safety proposals, but also has environmental value.]</w:t>
      </w:r>
    </w:p>
    <w:bookmarkEnd w:id="4"/>
    <w:p w14:paraId="0B0541B5" w14:textId="77777777" w:rsidR="00B135BF" w:rsidRDefault="00B135BF" w:rsidP="009F6D8A">
      <w:pPr>
        <w:ind w:left="720" w:hanging="720"/>
        <w:rPr>
          <w:sz w:val="24"/>
          <w:szCs w:val="24"/>
        </w:rPr>
      </w:pPr>
    </w:p>
    <w:p w14:paraId="695E14B5" w14:textId="0EE6F651" w:rsidR="00B135BF" w:rsidRDefault="00D0005B" w:rsidP="009F6D8A">
      <w:pPr>
        <w:ind w:left="720" w:hanging="720"/>
        <w:rPr>
          <w:sz w:val="24"/>
          <w:szCs w:val="24"/>
        </w:rPr>
      </w:pPr>
      <w:r>
        <w:rPr>
          <w:sz w:val="24"/>
          <w:szCs w:val="24"/>
        </w:rPr>
        <w:t>10</w:t>
      </w:r>
      <w:r w:rsidR="00B135BF">
        <w:rPr>
          <w:sz w:val="24"/>
          <w:szCs w:val="24"/>
        </w:rPr>
        <w:t>.</w:t>
      </w:r>
      <w:r w:rsidR="00B135BF">
        <w:rPr>
          <w:sz w:val="24"/>
          <w:szCs w:val="24"/>
        </w:rPr>
        <w:tab/>
        <w:t xml:space="preserve">That the Relocation Policy be incorporated in the </w:t>
      </w:r>
      <w:r w:rsidR="00B135BF">
        <w:rPr>
          <w:i/>
          <w:iCs/>
          <w:sz w:val="24"/>
          <w:szCs w:val="24"/>
        </w:rPr>
        <w:t>Collective Agreement</w:t>
      </w:r>
      <w:r w:rsidR="00B135BF">
        <w:rPr>
          <w:sz w:val="24"/>
          <w:szCs w:val="24"/>
        </w:rPr>
        <w:t>.</w:t>
      </w:r>
    </w:p>
    <w:p w14:paraId="64D70BA2" w14:textId="77777777" w:rsidR="00B135BF" w:rsidRDefault="00B135BF" w:rsidP="009F6D8A">
      <w:pPr>
        <w:ind w:left="720" w:hanging="720"/>
        <w:rPr>
          <w:sz w:val="24"/>
          <w:szCs w:val="24"/>
        </w:rPr>
      </w:pPr>
    </w:p>
    <w:p w14:paraId="1FC570B9" w14:textId="6233A781" w:rsidR="000753FE" w:rsidRPr="00170D00" w:rsidRDefault="000753FE" w:rsidP="000753FE">
      <w:pPr>
        <w:ind w:left="720" w:hanging="720"/>
        <w:rPr>
          <w:i/>
          <w:iCs/>
          <w:sz w:val="24"/>
          <w:szCs w:val="24"/>
        </w:rPr>
      </w:pPr>
      <w:bookmarkStart w:id="5" w:name="_Hlk158129284"/>
      <w:r>
        <w:rPr>
          <w:sz w:val="24"/>
          <w:szCs w:val="24"/>
        </w:rPr>
        <w:t>1</w:t>
      </w:r>
      <w:r w:rsidR="00D0005B">
        <w:rPr>
          <w:sz w:val="24"/>
          <w:szCs w:val="24"/>
        </w:rPr>
        <w:t>1</w:t>
      </w:r>
      <w:r>
        <w:rPr>
          <w:sz w:val="24"/>
          <w:szCs w:val="24"/>
        </w:rPr>
        <w:t>.</w:t>
      </w:r>
      <w:r>
        <w:rPr>
          <w:sz w:val="24"/>
          <w:szCs w:val="24"/>
        </w:rPr>
        <w:tab/>
      </w:r>
      <w:r w:rsidRPr="00396BAE">
        <w:rPr>
          <w:i/>
          <w:iCs/>
          <w:color w:val="FF0000"/>
          <w:sz w:val="24"/>
          <w:szCs w:val="24"/>
        </w:rPr>
        <w:t>[Possibly housekeeping]</w:t>
      </w:r>
      <w:r w:rsidRPr="00396BAE">
        <w:rPr>
          <w:color w:val="FF0000"/>
          <w:sz w:val="24"/>
          <w:szCs w:val="24"/>
        </w:rPr>
        <w:t xml:space="preserve"> </w:t>
      </w:r>
      <w:r>
        <w:rPr>
          <w:sz w:val="24"/>
          <w:szCs w:val="24"/>
        </w:rPr>
        <w:t>That the Sessional Travel Fund rules (Schedule B, Article 10) clarify that funding is not provided for costs related to travel for contracted obligations.</w:t>
      </w:r>
      <w:r w:rsidR="00170D00">
        <w:rPr>
          <w:sz w:val="24"/>
          <w:szCs w:val="24"/>
        </w:rPr>
        <w:t xml:space="preserve"> </w:t>
      </w:r>
      <w:r w:rsidR="00170D00" w:rsidRPr="00170D00">
        <w:rPr>
          <w:i/>
          <w:iCs/>
          <w:color w:val="00B050"/>
          <w:sz w:val="24"/>
          <w:szCs w:val="24"/>
        </w:rPr>
        <w:t>[Note this is cross listed in the Sessional proposals.]</w:t>
      </w:r>
    </w:p>
    <w:bookmarkEnd w:id="5"/>
    <w:p w14:paraId="4E61FA20" w14:textId="77777777" w:rsidR="000753FE" w:rsidRDefault="000753FE" w:rsidP="009F6D8A">
      <w:pPr>
        <w:ind w:left="720" w:hanging="720"/>
        <w:rPr>
          <w:sz w:val="24"/>
          <w:szCs w:val="24"/>
        </w:rPr>
      </w:pPr>
    </w:p>
    <w:p w14:paraId="25595490" w14:textId="74DDF087" w:rsidR="00E62019" w:rsidRPr="00795D5A" w:rsidRDefault="00E62019" w:rsidP="009F6D8A">
      <w:pPr>
        <w:ind w:left="720" w:hanging="720"/>
        <w:rPr>
          <w:sz w:val="24"/>
          <w:szCs w:val="24"/>
        </w:rPr>
      </w:pPr>
      <w:r w:rsidRPr="00795D5A">
        <w:rPr>
          <w:sz w:val="24"/>
          <w:szCs w:val="24"/>
        </w:rPr>
        <w:t>12.</w:t>
      </w:r>
      <w:r w:rsidRPr="00795D5A">
        <w:rPr>
          <w:sz w:val="24"/>
          <w:szCs w:val="24"/>
        </w:rPr>
        <w:tab/>
        <w:t xml:space="preserve">That the Governors provide the Association with copies of all agreement with benefit providers and provide updated copies of these whenever changes are made. </w:t>
      </w:r>
    </w:p>
    <w:p w14:paraId="0EB2E05D" w14:textId="77777777" w:rsidR="00E62019" w:rsidRPr="00795D5A" w:rsidRDefault="00E62019" w:rsidP="009F6D8A">
      <w:pPr>
        <w:ind w:left="720" w:hanging="720"/>
        <w:rPr>
          <w:sz w:val="24"/>
          <w:szCs w:val="24"/>
        </w:rPr>
      </w:pPr>
    </w:p>
    <w:p w14:paraId="044795B1" w14:textId="0A1E0DFD" w:rsidR="00E62019" w:rsidRDefault="00E62019" w:rsidP="009F6D8A">
      <w:pPr>
        <w:ind w:left="720" w:hanging="720"/>
        <w:rPr>
          <w:sz w:val="24"/>
          <w:szCs w:val="24"/>
        </w:rPr>
      </w:pPr>
      <w:r w:rsidRPr="00795D5A">
        <w:rPr>
          <w:sz w:val="24"/>
          <w:szCs w:val="24"/>
        </w:rPr>
        <w:t>13.</w:t>
      </w:r>
      <w:r w:rsidRPr="00795D5A">
        <w:rPr>
          <w:sz w:val="24"/>
          <w:szCs w:val="24"/>
        </w:rPr>
        <w:tab/>
      </w:r>
      <w:r w:rsidRPr="00795D5A">
        <w:rPr>
          <w:i/>
          <w:iCs/>
          <w:color w:val="FF0000"/>
          <w:sz w:val="24"/>
          <w:szCs w:val="24"/>
        </w:rPr>
        <w:t xml:space="preserve">[possibly housekeeping] </w:t>
      </w:r>
      <w:r w:rsidRPr="00795D5A">
        <w:rPr>
          <w:sz w:val="24"/>
          <w:szCs w:val="24"/>
        </w:rPr>
        <w:t>That the Memorandum of Agreement recognizing how salary modifiers will be treated during a Research and Scholarship Leave or Administrative Leave be incorporated into the Collective Agreement.</w:t>
      </w:r>
      <w:r>
        <w:rPr>
          <w:sz w:val="24"/>
          <w:szCs w:val="24"/>
        </w:rPr>
        <w:t xml:space="preserve"> </w:t>
      </w:r>
    </w:p>
    <w:p w14:paraId="4833B9A1" w14:textId="77777777" w:rsidR="00396BAE" w:rsidRDefault="00396BAE" w:rsidP="00B135BF">
      <w:pPr>
        <w:ind w:left="720" w:hanging="720"/>
        <w:rPr>
          <w:sz w:val="24"/>
          <w:szCs w:val="24"/>
        </w:rPr>
      </w:pPr>
    </w:p>
    <w:p w14:paraId="2B633C93" w14:textId="77777777" w:rsidR="008902BB" w:rsidRDefault="008902BB" w:rsidP="00B135BF">
      <w:pPr>
        <w:ind w:left="720" w:hanging="720"/>
        <w:rPr>
          <w:sz w:val="24"/>
          <w:szCs w:val="24"/>
        </w:rPr>
      </w:pPr>
    </w:p>
    <w:p w14:paraId="5A06B002" w14:textId="43FC3AAD" w:rsidR="00396BAE" w:rsidRPr="00396BAE" w:rsidRDefault="00396BAE" w:rsidP="00B135BF">
      <w:pPr>
        <w:ind w:left="720" w:hanging="720"/>
        <w:rPr>
          <w:sz w:val="16"/>
          <w:szCs w:val="16"/>
        </w:rPr>
      </w:pPr>
      <w:r w:rsidRPr="00396BAE">
        <w:rPr>
          <w:sz w:val="16"/>
          <w:szCs w:val="16"/>
        </w:rPr>
        <w:fldChar w:fldCharType="begin"/>
      </w:r>
      <w:r w:rsidRPr="00396BAE">
        <w:rPr>
          <w:sz w:val="16"/>
          <w:szCs w:val="16"/>
        </w:rPr>
        <w:instrText xml:space="preserve"> FILENAME \p \* MERGEFORMAT </w:instrText>
      </w:r>
      <w:r w:rsidRPr="00396BAE">
        <w:rPr>
          <w:sz w:val="16"/>
          <w:szCs w:val="16"/>
        </w:rPr>
        <w:fldChar w:fldCharType="separate"/>
      </w:r>
      <w:r w:rsidRPr="00396BAE">
        <w:rPr>
          <w:noProof/>
          <w:sz w:val="16"/>
          <w:szCs w:val="16"/>
        </w:rPr>
        <w:t>K:\NEGOTIATIONS\23-24\FA Proposal 1 - Monetary.docx</w:t>
      </w:r>
      <w:r w:rsidRPr="00396BAE">
        <w:rPr>
          <w:sz w:val="16"/>
          <w:szCs w:val="16"/>
        </w:rPr>
        <w:fldChar w:fldCharType="end"/>
      </w:r>
    </w:p>
    <w:sectPr w:rsidR="00396BAE" w:rsidRPr="00396BAE" w:rsidSect="000F42A4">
      <w:headerReference w:type="default" r:id="rId6"/>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5E656" w14:textId="77777777" w:rsidR="000F42A4" w:rsidRDefault="000F42A4" w:rsidP="000F42A4">
      <w:r>
        <w:separator/>
      </w:r>
    </w:p>
  </w:endnote>
  <w:endnote w:type="continuationSeparator" w:id="0">
    <w:p w14:paraId="14B0BC1A" w14:textId="77777777" w:rsidR="000F42A4" w:rsidRDefault="000F42A4" w:rsidP="000F4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96875" w14:textId="77777777" w:rsidR="000F42A4" w:rsidRDefault="000F42A4" w:rsidP="000F42A4">
      <w:r>
        <w:separator/>
      </w:r>
    </w:p>
  </w:footnote>
  <w:footnote w:type="continuationSeparator" w:id="0">
    <w:p w14:paraId="40EC1FE9" w14:textId="77777777" w:rsidR="000F42A4" w:rsidRDefault="000F42A4" w:rsidP="000F4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97319" w14:textId="0845756E" w:rsidR="000F42A4" w:rsidRPr="000F42A4" w:rsidRDefault="000F42A4">
    <w:pPr>
      <w:pStyle w:val="Header"/>
      <w:pBdr>
        <w:bottom w:val="single" w:sz="6" w:space="1" w:color="auto"/>
      </w:pBdr>
      <w:rPr>
        <w:i/>
        <w:iCs/>
        <w:noProof/>
      </w:rPr>
    </w:pPr>
    <w:r w:rsidRPr="000F42A4">
      <w:rPr>
        <w:i/>
        <w:iCs/>
      </w:rPr>
      <w:t>Faculty Association Bargaining Proposal #1</w:t>
    </w:r>
    <w:r w:rsidRPr="000F42A4">
      <w:rPr>
        <w:i/>
        <w:iCs/>
      </w:rPr>
      <w:tab/>
    </w:r>
    <w:r w:rsidRPr="000F42A4">
      <w:rPr>
        <w:i/>
        <w:iCs/>
      </w:rPr>
      <w:tab/>
      <w:t xml:space="preserve">Page </w:t>
    </w:r>
    <w:r w:rsidRPr="000F42A4">
      <w:rPr>
        <w:i/>
        <w:iCs/>
      </w:rPr>
      <w:fldChar w:fldCharType="begin"/>
    </w:r>
    <w:r w:rsidRPr="000F42A4">
      <w:rPr>
        <w:i/>
        <w:iCs/>
      </w:rPr>
      <w:instrText xml:space="preserve"> PAGE   \* MERGEFORMAT </w:instrText>
    </w:r>
    <w:r w:rsidRPr="000F42A4">
      <w:rPr>
        <w:i/>
        <w:iCs/>
      </w:rPr>
      <w:fldChar w:fldCharType="separate"/>
    </w:r>
    <w:r w:rsidRPr="000F42A4">
      <w:rPr>
        <w:i/>
        <w:iCs/>
        <w:noProof/>
      </w:rPr>
      <w:t>1</w:t>
    </w:r>
    <w:r w:rsidRPr="000F42A4">
      <w:rPr>
        <w:i/>
        <w:iCs/>
        <w:noProof/>
      </w:rPr>
      <w:fldChar w:fldCharType="end"/>
    </w:r>
  </w:p>
  <w:p w14:paraId="78E35A50" w14:textId="77777777" w:rsidR="000F42A4" w:rsidRDefault="000F42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B74"/>
    <w:rsid w:val="00005653"/>
    <w:rsid w:val="00016C80"/>
    <w:rsid w:val="000260CF"/>
    <w:rsid w:val="000423C0"/>
    <w:rsid w:val="00074E4C"/>
    <w:rsid w:val="000753FE"/>
    <w:rsid w:val="000B0E48"/>
    <w:rsid w:val="000C1E50"/>
    <w:rsid w:val="000F42A4"/>
    <w:rsid w:val="0011664D"/>
    <w:rsid w:val="00116811"/>
    <w:rsid w:val="00170D00"/>
    <w:rsid w:val="001B6DA2"/>
    <w:rsid w:val="00207F35"/>
    <w:rsid w:val="002338B4"/>
    <w:rsid w:val="003157E3"/>
    <w:rsid w:val="00387CA6"/>
    <w:rsid w:val="00396BAE"/>
    <w:rsid w:val="003E08BC"/>
    <w:rsid w:val="0045647B"/>
    <w:rsid w:val="005B0B74"/>
    <w:rsid w:val="005E4E76"/>
    <w:rsid w:val="00654BEB"/>
    <w:rsid w:val="00656488"/>
    <w:rsid w:val="006675BD"/>
    <w:rsid w:val="00795D5A"/>
    <w:rsid w:val="008604A1"/>
    <w:rsid w:val="008902BB"/>
    <w:rsid w:val="008C1D04"/>
    <w:rsid w:val="008E7BEF"/>
    <w:rsid w:val="00972522"/>
    <w:rsid w:val="009E5204"/>
    <w:rsid w:val="009F6D8A"/>
    <w:rsid w:val="00A66960"/>
    <w:rsid w:val="00B135BF"/>
    <w:rsid w:val="00B36AC8"/>
    <w:rsid w:val="00B679D0"/>
    <w:rsid w:val="00BF68E3"/>
    <w:rsid w:val="00C357F3"/>
    <w:rsid w:val="00C92A8C"/>
    <w:rsid w:val="00D0005B"/>
    <w:rsid w:val="00D45D18"/>
    <w:rsid w:val="00DB65A1"/>
    <w:rsid w:val="00E425D6"/>
    <w:rsid w:val="00E51A15"/>
    <w:rsid w:val="00E62019"/>
    <w:rsid w:val="00E7521F"/>
    <w:rsid w:val="00EA4AE3"/>
    <w:rsid w:val="00EC6B9B"/>
    <w:rsid w:val="00F12A15"/>
    <w:rsid w:val="00F33E28"/>
    <w:rsid w:val="00F477FE"/>
    <w:rsid w:val="00FB3DAF"/>
    <w:rsid w:val="00FD2D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3F313"/>
  <w15:chartTrackingRefBased/>
  <w15:docId w15:val="{183C96EC-F3A2-43D5-8BB6-64FF6DA0E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0B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0B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0B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0B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0B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0B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0B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0B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0B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B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0B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0B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0B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0B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0B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0B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0B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0B74"/>
    <w:rPr>
      <w:rFonts w:eastAsiaTheme="majorEastAsia" w:cstheme="majorBidi"/>
      <w:color w:val="272727" w:themeColor="text1" w:themeTint="D8"/>
    </w:rPr>
  </w:style>
  <w:style w:type="paragraph" w:styleId="Title">
    <w:name w:val="Title"/>
    <w:basedOn w:val="Normal"/>
    <w:next w:val="Normal"/>
    <w:link w:val="TitleChar"/>
    <w:uiPriority w:val="10"/>
    <w:qFormat/>
    <w:rsid w:val="005B0B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B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0B7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0B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0B7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B0B74"/>
    <w:rPr>
      <w:i/>
      <w:iCs/>
      <w:color w:val="404040" w:themeColor="text1" w:themeTint="BF"/>
    </w:rPr>
  </w:style>
  <w:style w:type="paragraph" w:styleId="ListParagraph">
    <w:name w:val="List Paragraph"/>
    <w:basedOn w:val="Normal"/>
    <w:uiPriority w:val="34"/>
    <w:qFormat/>
    <w:rsid w:val="005B0B74"/>
    <w:pPr>
      <w:ind w:left="720"/>
      <w:contextualSpacing/>
    </w:pPr>
  </w:style>
  <w:style w:type="character" w:styleId="IntenseEmphasis">
    <w:name w:val="Intense Emphasis"/>
    <w:basedOn w:val="DefaultParagraphFont"/>
    <w:uiPriority w:val="21"/>
    <w:qFormat/>
    <w:rsid w:val="005B0B74"/>
    <w:rPr>
      <w:i/>
      <w:iCs/>
      <w:color w:val="0F4761" w:themeColor="accent1" w:themeShade="BF"/>
    </w:rPr>
  </w:style>
  <w:style w:type="paragraph" w:styleId="IntenseQuote">
    <w:name w:val="Intense Quote"/>
    <w:basedOn w:val="Normal"/>
    <w:next w:val="Normal"/>
    <w:link w:val="IntenseQuoteChar"/>
    <w:uiPriority w:val="30"/>
    <w:qFormat/>
    <w:rsid w:val="005B0B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0B74"/>
    <w:rPr>
      <w:i/>
      <w:iCs/>
      <w:color w:val="0F4761" w:themeColor="accent1" w:themeShade="BF"/>
    </w:rPr>
  </w:style>
  <w:style w:type="character" w:styleId="IntenseReference">
    <w:name w:val="Intense Reference"/>
    <w:basedOn w:val="DefaultParagraphFont"/>
    <w:uiPriority w:val="32"/>
    <w:qFormat/>
    <w:rsid w:val="005B0B74"/>
    <w:rPr>
      <w:b/>
      <w:bCs/>
      <w:smallCaps/>
      <w:color w:val="0F4761" w:themeColor="accent1" w:themeShade="BF"/>
      <w:spacing w:val="5"/>
    </w:rPr>
  </w:style>
  <w:style w:type="paragraph" w:styleId="Header">
    <w:name w:val="header"/>
    <w:basedOn w:val="Normal"/>
    <w:link w:val="HeaderChar"/>
    <w:uiPriority w:val="99"/>
    <w:unhideWhenUsed/>
    <w:rsid w:val="000F42A4"/>
    <w:pPr>
      <w:tabs>
        <w:tab w:val="center" w:pos="4680"/>
        <w:tab w:val="right" w:pos="9360"/>
      </w:tabs>
    </w:pPr>
  </w:style>
  <w:style w:type="character" w:customStyle="1" w:styleId="HeaderChar">
    <w:name w:val="Header Char"/>
    <w:basedOn w:val="DefaultParagraphFont"/>
    <w:link w:val="Header"/>
    <w:uiPriority w:val="99"/>
    <w:rsid w:val="000F42A4"/>
  </w:style>
  <w:style w:type="paragraph" w:styleId="Footer">
    <w:name w:val="footer"/>
    <w:basedOn w:val="Normal"/>
    <w:link w:val="FooterChar"/>
    <w:uiPriority w:val="99"/>
    <w:unhideWhenUsed/>
    <w:rsid w:val="000F42A4"/>
    <w:pPr>
      <w:tabs>
        <w:tab w:val="center" w:pos="4680"/>
        <w:tab w:val="right" w:pos="9360"/>
      </w:tabs>
    </w:pPr>
  </w:style>
  <w:style w:type="character" w:customStyle="1" w:styleId="FooterChar">
    <w:name w:val="Footer Char"/>
    <w:basedOn w:val="DefaultParagraphFont"/>
    <w:link w:val="Footer"/>
    <w:uiPriority w:val="99"/>
    <w:rsid w:val="000F42A4"/>
  </w:style>
  <w:style w:type="table" w:styleId="TableGrid">
    <w:name w:val="Table Grid"/>
    <w:basedOn w:val="TableNormal"/>
    <w:uiPriority w:val="39"/>
    <w:rsid w:val="005E4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535</TotalTime>
  <Pages>8</Pages>
  <Words>1940</Words>
  <Characters>11058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Kozak</dc:creator>
  <cp:keywords/>
  <dc:description/>
  <cp:lastModifiedBy>Don Kozak</cp:lastModifiedBy>
  <cp:revision>27</cp:revision>
  <cp:lastPrinted>2024-03-15T16:45:00Z</cp:lastPrinted>
  <dcterms:created xsi:type="dcterms:W3CDTF">2024-01-11T18:37:00Z</dcterms:created>
  <dcterms:modified xsi:type="dcterms:W3CDTF">2024-03-15T16:45:00Z</dcterms:modified>
</cp:coreProperties>
</file>