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5DA8" w14:textId="77777777" w:rsidR="00534192" w:rsidRDefault="00534192" w:rsidP="00534192">
      <w:pPr>
        <w:rPr>
          <w:b/>
          <w:bCs/>
          <w:sz w:val="24"/>
          <w:szCs w:val="24"/>
        </w:rPr>
      </w:pPr>
      <w:r>
        <w:rPr>
          <w:b/>
          <w:bCs/>
          <w:sz w:val="24"/>
          <w:szCs w:val="24"/>
        </w:rPr>
        <w:t>University of Calgary Faculty Association</w:t>
      </w:r>
    </w:p>
    <w:p w14:paraId="5972BA2D" w14:textId="37FD83E4" w:rsidR="00534192" w:rsidRDefault="00534192" w:rsidP="00534192">
      <w:pPr>
        <w:rPr>
          <w:sz w:val="24"/>
          <w:szCs w:val="24"/>
        </w:rPr>
      </w:pPr>
      <w:r>
        <w:rPr>
          <w:sz w:val="24"/>
          <w:szCs w:val="24"/>
        </w:rPr>
        <w:t xml:space="preserve">As of </w:t>
      </w:r>
      <w:r w:rsidR="00413F07">
        <w:rPr>
          <w:sz w:val="24"/>
          <w:szCs w:val="24"/>
        </w:rPr>
        <w:t>March 18</w:t>
      </w:r>
      <w:r>
        <w:rPr>
          <w:sz w:val="24"/>
          <w:szCs w:val="24"/>
        </w:rPr>
        <w:t>, 2024</w:t>
      </w:r>
    </w:p>
    <w:p w14:paraId="215D24F2" w14:textId="77777777" w:rsidR="00534192" w:rsidRDefault="00534192" w:rsidP="00534192">
      <w:pPr>
        <w:rPr>
          <w:b/>
          <w:bCs/>
          <w:sz w:val="24"/>
          <w:szCs w:val="24"/>
        </w:rPr>
      </w:pPr>
    </w:p>
    <w:p w14:paraId="0D5F0E2A" w14:textId="1F9E84D6" w:rsidR="00534192" w:rsidRDefault="00534192" w:rsidP="00534192">
      <w:pPr>
        <w:rPr>
          <w:b/>
          <w:bCs/>
          <w:sz w:val="36"/>
          <w:szCs w:val="36"/>
        </w:rPr>
      </w:pPr>
      <w:r>
        <w:rPr>
          <w:b/>
          <w:bCs/>
          <w:sz w:val="36"/>
          <w:szCs w:val="36"/>
        </w:rPr>
        <w:t>Bargaining Proposal #3</w:t>
      </w:r>
    </w:p>
    <w:p w14:paraId="12AF2838" w14:textId="77777777" w:rsidR="00534192" w:rsidRDefault="00534192" w:rsidP="00534192">
      <w:pPr>
        <w:rPr>
          <w:b/>
          <w:bCs/>
          <w:sz w:val="24"/>
          <w:szCs w:val="24"/>
        </w:rPr>
      </w:pPr>
    </w:p>
    <w:p w14:paraId="64A6A058" w14:textId="441F61B4" w:rsidR="00534192" w:rsidRDefault="00534192" w:rsidP="00534192">
      <w:pPr>
        <w:rPr>
          <w:b/>
          <w:bCs/>
          <w:sz w:val="24"/>
          <w:szCs w:val="24"/>
        </w:rPr>
      </w:pPr>
      <w:r>
        <w:rPr>
          <w:b/>
          <w:bCs/>
          <w:sz w:val="24"/>
          <w:szCs w:val="24"/>
        </w:rPr>
        <w:t>Emerita/Emeritus Status</w:t>
      </w:r>
    </w:p>
    <w:p w14:paraId="67622C0E" w14:textId="77777777" w:rsidR="00534192" w:rsidRDefault="00534192" w:rsidP="00534192">
      <w:pPr>
        <w:rPr>
          <w:b/>
          <w:bCs/>
          <w:sz w:val="24"/>
          <w:szCs w:val="24"/>
        </w:rPr>
      </w:pPr>
    </w:p>
    <w:p w14:paraId="65CFDD9F" w14:textId="4B8E2389" w:rsidR="00534192" w:rsidRDefault="00534192" w:rsidP="00534192">
      <w:pPr>
        <w:rPr>
          <w:i/>
          <w:iCs/>
        </w:rPr>
      </w:pPr>
      <w:r>
        <w:rPr>
          <w:i/>
          <w:iCs/>
        </w:rPr>
        <w:t>There is a Letter of Understanding in the CA which states:</w:t>
      </w:r>
    </w:p>
    <w:p w14:paraId="4C73AF50" w14:textId="55946792" w:rsidR="00534192" w:rsidRPr="00534192" w:rsidRDefault="00534192" w:rsidP="00534192">
      <w:pPr>
        <w:rPr>
          <w:i/>
          <w:iCs/>
        </w:rPr>
      </w:pPr>
      <w:r>
        <w:rPr>
          <w:i/>
          <w:iCs/>
        </w:rPr>
        <w:t xml:space="preserve">“The Parties recognize the Emerita/Emeritus designation procedures should be part of the Collective Agreement. The Parties agree to negotiate the procedures related to Emerita/Emeritus status as a priority item in the next round of negotiations. Until these procedures are negotiated into the Collective Agreement, the Procedures as outlined in Section 11 of the General Promotion Committee Manual (2005) shall remain in effect with “Faculty Promotion Committee” changed to “Faculty Tenure and Promotion Committee” and “General Promotions Committee” change to “Promotion Review Committee”. </w:t>
      </w:r>
    </w:p>
    <w:p w14:paraId="32CD0041" w14:textId="77777777" w:rsidR="00534192" w:rsidRDefault="00534192" w:rsidP="00534192"/>
    <w:p w14:paraId="3C40F7FE" w14:textId="3B552152" w:rsidR="00534192" w:rsidRDefault="00534192" w:rsidP="00534192">
      <w:r>
        <w:t>The Association proposes that the attached be incorporated into the Collective Agreement as Article 33</w:t>
      </w:r>
      <w:r w:rsidR="007F4B2F">
        <w:t xml:space="preserve">, with the addition of one article in Article 11, as indicated. </w:t>
      </w:r>
    </w:p>
    <w:p w14:paraId="3BF2FFEB" w14:textId="77777777" w:rsidR="00534192" w:rsidRDefault="00534192" w:rsidP="00534192"/>
    <w:p w14:paraId="5826C164" w14:textId="77777777" w:rsidR="00534192" w:rsidRDefault="00534192" w:rsidP="00534192"/>
    <w:p w14:paraId="687F830C" w14:textId="7ED36282" w:rsidR="00534192" w:rsidRDefault="00534192">
      <w:r>
        <w:br w:type="page"/>
      </w:r>
    </w:p>
    <w:p w14:paraId="0E771ECC" w14:textId="78E945E8" w:rsidR="00534192" w:rsidRDefault="00534192" w:rsidP="00534192">
      <w:pPr>
        <w:jc w:val="right"/>
      </w:pPr>
    </w:p>
    <w:p w14:paraId="0AE53E78" w14:textId="12E2170D" w:rsidR="00534192" w:rsidRPr="00D944DE" w:rsidRDefault="00534192" w:rsidP="00534192">
      <w:pPr>
        <w:autoSpaceDE w:val="0"/>
        <w:autoSpaceDN w:val="0"/>
        <w:adjustRightInd w:val="0"/>
        <w:rPr>
          <w:rFonts w:ascii="Arial" w:eastAsia="Calibri" w:hAnsi="Arial" w:cs="Arial"/>
          <w:b/>
          <w:bCs/>
        </w:rPr>
      </w:pPr>
      <w:r w:rsidRPr="00D944DE">
        <w:rPr>
          <w:rFonts w:ascii="Trebuchet MS" w:eastAsia="Trebuchet MS" w:hAnsi="Trebuchet MS" w:cs="Times New Roman"/>
          <w:color w:val="006FC0"/>
          <w:spacing w:val="-1"/>
          <w:sz w:val="32"/>
          <w:szCs w:val="32"/>
        </w:rPr>
        <w:t xml:space="preserve">Article </w:t>
      </w:r>
      <w:r>
        <w:rPr>
          <w:rFonts w:ascii="Trebuchet MS" w:eastAsia="Trebuchet MS" w:hAnsi="Trebuchet MS" w:cs="Times New Roman"/>
          <w:color w:val="006FC0"/>
          <w:spacing w:val="-1"/>
          <w:sz w:val="32"/>
          <w:szCs w:val="32"/>
        </w:rPr>
        <w:t>33</w:t>
      </w:r>
      <w:r w:rsidRPr="00067CA8">
        <w:rPr>
          <w:rFonts w:ascii="Trebuchet MS" w:eastAsia="Trebuchet MS" w:hAnsi="Trebuchet MS" w:cs="Times New Roman"/>
          <w:color w:val="006FC0"/>
          <w:spacing w:val="-1"/>
          <w:sz w:val="32"/>
          <w:szCs w:val="32"/>
        </w:rPr>
        <w:t xml:space="preserve">: </w:t>
      </w:r>
      <w:r>
        <w:rPr>
          <w:rFonts w:ascii="Trebuchet MS" w:eastAsia="Trebuchet MS" w:hAnsi="Trebuchet MS" w:cs="Times New Roman"/>
          <w:color w:val="006FC0"/>
          <w:spacing w:val="-1"/>
          <w:sz w:val="32"/>
          <w:szCs w:val="32"/>
        </w:rPr>
        <w:t>Emeriti</w:t>
      </w:r>
      <w:r w:rsidRPr="00D944DE">
        <w:rPr>
          <w:rFonts w:ascii="Trebuchet MS" w:eastAsia="Trebuchet MS" w:hAnsi="Trebuchet MS" w:cs="Times New Roman"/>
          <w:color w:val="006FC0"/>
          <w:spacing w:val="-1"/>
          <w:sz w:val="32"/>
          <w:szCs w:val="32"/>
        </w:rPr>
        <w:t xml:space="preserve"> Procedures</w:t>
      </w:r>
    </w:p>
    <w:p w14:paraId="179A4A94" w14:textId="77777777" w:rsidR="00534192" w:rsidRPr="00D944DE" w:rsidRDefault="00534192" w:rsidP="00534192">
      <w:pPr>
        <w:autoSpaceDE w:val="0"/>
        <w:autoSpaceDN w:val="0"/>
        <w:adjustRightInd w:val="0"/>
        <w:jc w:val="both"/>
        <w:rPr>
          <w:rFonts w:ascii="Arial" w:eastAsia="Calibri" w:hAnsi="Arial" w:cs="Arial"/>
        </w:rPr>
      </w:pPr>
    </w:p>
    <w:p w14:paraId="152BC019" w14:textId="77777777" w:rsidR="00534192" w:rsidRDefault="00534192" w:rsidP="00534192">
      <w:pPr>
        <w:autoSpaceDE w:val="0"/>
        <w:autoSpaceDN w:val="0"/>
        <w:adjustRightInd w:val="0"/>
        <w:ind w:left="720" w:hanging="720"/>
        <w:jc w:val="both"/>
        <w:rPr>
          <w:rFonts w:ascii="Arial" w:eastAsia="Calibri" w:hAnsi="Arial" w:cs="Arial"/>
        </w:rPr>
      </w:pPr>
    </w:p>
    <w:p w14:paraId="4A7538A0" w14:textId="03BD90E0" w:rsidR="00534192" w:rsidRPr="00D944DE" w:rsidRDefault="00534192" w:rsidP="00534192">
      <w:pPr>
        <w:autoSpaceDE w:val="0"/>
        <w:autoSpaceDN w:val="0"/>
        <w:adjustRightInd w:val="0"/>
        <w:ind w:left="720" w:hanging="720"/>
        <w:jc w:val="both"/>
        <w:rPr>
          <w:rFonts w:ascii="Arial" w:eastAsia="Calibri" w:hAnsi="Arial" w:cs="Arial"/>
        </w:rPr>
      </w:pPr>
      <w:r>
        <w:rPr>
          <w:rFonts w:ascii="Arial" w:eastAsia="Calibri" w:hAnsi="Arial" w:cs="Arial"/>
        </w:rPr>
        <w:t>33</w:t>
      </w:r>
      <w:r w:rsidRPr="61ECFE71">
        <w:rPr>
          <w:rFonts w:ascii="Arial" w:eastAsia="Calibri" w:hAnsi="Arial" w:cs="Arial"/>
        </w:rPr>
        <w:t>.</w:t>
      </w:r>
      <w:r>
        <w:rPr>
          <w:rFonts w:ascii="Arial" w:eastAsia="Calibri" w:hAnsi="Arial" w:cs="Arial"/>
        </w:rPr>
        <w:t>1</w:t>
      </w:r>
      <w:r>
        <w:tab/>
      </w:r>
      <w:r w:rsidRPr="61ECFE71">
        <w:rPr>
          <w:rFonts w:ascii="Arial" w:eastAsia="Calibri" w:hAnsi="Arial" w:cs="Arial"/>
        </w:rPr>
        <w:t xml:space="preserve">Academic staff members shall automatically </w:t>
      </w:r>
      <w:r w:rsidRPr="00067CA8">
        <w:rPr>
          <w:rFonts w:ascii="Arial" w:eastAsia="Calibri" w:hAnsi="Arial" w:cs="Arial"/>
        </w:rPr>
        <w:t xml:space="preserve">receive </w:t>
      </w:r>
      <w:r>
        <w:rPr>
          <w:rFonts w:ascii="Arial" w:eastAsia="Calibri" w:hAnsi="Arial" w:cs="Arial"/>
        </w:rPr>
        <w:t>emeriti</w:t>
      </w:r>
      <w:r w:rsidRPr="61ECFE71">
        <w:rPr>
          <w:rFonts w:ascii="Arial" w:eastAsia="Calibri" w:hAnsi="Arial" w:cs="Arial"/>
        </w:rPr>
        <w:t xml:space="preserve"> status </w:t>
      </w:r>
      <w:r>
        <w:rPr>
          <w:rFonts w:ascii="Arial" w:eastAsia="Calibri" w:hAnsi="Arial" w:cs="Arial"/>
        </w:rPr>
        <w:t>once they cease to be a member of the continuing, limited term, or contingent term academic staff,</w:t>
      </w:r>
      <w:r w:rsidRPr="61ECFE71">
        <w:rPr>
          <w:rFonts w:ascii="Arial" w:eastAsia="Calibri" w:hAnsi="Arial" w:cs="Arial"/>
        </w:rPr>
        <w:t xml:space="preserve"> if they have:</w:t>
      </w:r>
    </w:p>
    <w:p w14:paraId="0E0A3F26" w14:textId="77777777" w:rsidR="00534192" w:rsidRPr="00D944DE" w:rsidRDefault="00534192" w:rsidP="00534192">
      <w:pPr>
        <w:autoSpaceDE w:val="0"/>
        <w:autoSpaceDN w:val="0"/>
        <w:adjustRightInd w:val="0"/>
        <w:jc w:val="both"/>
        <w:rPr>
          <w:rFonts w:ascii="Arial" w:eastAsia="Calibri" w:hAnsi="Arial" w:cs="Arial"/>
        </w:rPr>
      </w:pPr>
    </w:p>
    <w:p w14:paraId="3A25534C" w14:textId="77777777" w:rsidR="00534192" w:rsidRDefault="00534192" w:rsidP="00534192">
      <w:pPr>
        <w:numPr>
          <w:ilvl w:val="0"/>
          <w:numId w:val="2"/>
        </w:numPr>
        <w:spacing w:after="200" w:line="276" w:lineRule="auto"/>
        <w:jc w:val="both"/>
      </w:pPr>
      <w:r w:rsidRPr="689E6331">
        <w:rPr>
          <w:rFonts w:ascii="Arial" w:eastAsia="Calibri" w:hAnsi="Arial" w:cs="Arial"/>
        </w:rPr>
        <w:t xml:space="preserve">met </w:t>
      </w:r>
      <w:r w:rsidRPr="00330714">
        <w:rPr>
          <w:rFonts w:ascii="Arial" w:eastAsia="Calibri" w:hAnsi="Arial" w:cs="Arial"/>
        </w:rPr>
        <w:t>the Early</w:t>
      </w:r>
      <w:r w:rsidRPr="00330714">
        <w:rPr>
          <w:rFonts w:ascii="Arial" w:eastAsia="Calibri" w:hAnsi="Arial" w:cs="Arial"/>
          <w:color w:val="FF0000"/>
        </w:rPr>
        <w:t xml:space="preserve"> </w:t>
      </w:r>
      <w:r w:rsidRPr="00330714">
        <w:rPr>
          <w:rFonts w:ascii="Arial" w:eastAsia="Calibri" w:hAnsi="Arial" w:cs="Arial"/>
        </w:rPr>
        <w:t>Retirement Da</w:t>
      </w:r>
      <w:r w:rsidRPr="689E6331">
        <w:rPr>
          <w:rFonts w:ascii="Arial" w:eastAsia="Calibri" w:hAnsi="Arial" w:cs="Arial"/>
        </w:rPr>
        <w:t xml:space="preserve">te in accordance with the Universities Academic Pension </w:t>
      </w:r>
      <w:proofErr w:type="gramStart"/>
      <w:r w:rsidRPr="689E6331">
        <w:rPr>
          <w:rFonts w:ascii="Arial" w:eastAsia="Calibri" w:hAnsi="Arial" w:cs="Arial"/>
        </w:rPr>
        <w:t>Plan;</w:t>
      </w:r>
      <w:proofErr w:type="gramEnd"/>
    </w:p>
    <w:p w14:paraId="44F950D1" w14:textId="2C8ABD3F" w:rsidR="00534192" w:rsidRPr="00330714" w:rsidRDefault="00534192" w:rsidP="00534192">
      <w:pPr>
        <w:numPr>
          <w:ilvl w:val="0"/>
          <w:numId w:val="2"/>
        </w:numPr>
        <w:autoSpaceDE w:val="0"/>
        <w:autoSpaceDN w:val="0"/>
        <w:adjustRightInd w:val="0"/>
        <w:spacing w:after="200" w:line="276" w:lineRule="auto"/>
        <w:jc w:val="both"/>
        <w:rPr>
          <w:rFonts w:ascii="Arial" w:eastAsia="Calibri" w:hAnsi="Arial" w:cs="Arial"/>
        </w:rPr>
      </w:pPr>
      <w:r w:rsidRPr="689E6331">
        <w:rPr>
          <w:rFonts w:ascii="Arial" w:eastAsia="Calibri" w:hAnsi="Arial" w:cs="Arial"/>
        </w:rPr>
        <w:t xml:space="preserve">a minimum of ten years' service at the University of Calgary in a Continuing, </w:t>
      </w:r>
      <w:r w:rsidRPr="00330714">
        <w:rPr>
          <w:rFonts w:ascii="Arial" w:eastAsia="Calibri" w:hAnsi="Arial" w:cs="Arial"/>
        </w:rPr>
        <w:t xml:space="preserve">Contingent Term, Limited Term or </w:t>
      </w:r>
      <w:r>
        <w:rPr>
          <w:rFonts w:ascii="Arial" w:eastAsia="Calibri" w:hAnsi="Arial" w:cs="Arial"/>
        </w:rPr>
        <w:t>Senior Leadership Team</w:t>
      </w:r>
      <w:r w:rsidRPr="00330714">
        <w:rPr>
          <w:rFonts w:ascii="Arial" w:eastAsia="Calibri" w:hAnsi="Arial" w:cs="Arial"/>
        </w:rPr>
        <w:t xml:space="preserve"> appointment</w:t>
      </w:r>
      <w:r>
        <w:rPr>
          <w:rFonts w:ascii="Arial" w:eastAsia="Calibri" w:hAnsi="Arial" w:cs="Arial"/>
        </w:rPr>
        <w:t xml:space="preserve"> (see Article 33.2</w:t>
      </w:r>
      <w:proofErr w:type="gramStart"/>
      <w:r>
        <w:rPr>
          <w:rFonts w:ascii="Arial" w:eastAsia="Calibri" w:hAnsi="Arial" w:cs="Arial"/>
        </w:rPr>
        <w:t>)</w:t>
      </w:r>
      <w:r w:rsidRPr="00330714">
        <w:rPr>
          <w:rFonts w:ascii="Arial" w:eastAsia="Calibri" w:hAnsi="Arial" w:cs="Arial"/>
        </w:rPr>
        <w:t>;</w:t>
      </w:r>
      <w:proofErr w:type="gramEnd"/>
    </w:p>
    <w:p w14:paraId="2B9E4356" w14:textId="77777777" w:rsidR="00534192" w:rsidRPr="00330714" w:rsidRDefault="00534192" w:rsidP="00534192">
      <w:pPr>
        <w:numPr>
          <w:ilvl w:val="0"/>
          <w:numId w:val="2"/>
        </w:numPr>
        <w:autoSpaceDE w:val="0"/>
        <w:autoSpaceDN w:val="0"/>
        <w:adjustRightInd w:val="0"/>
        <w:spacing w:after="200" w:line="276" w:lineRule="auto"/>
        <w:jc w:val="both"/>
        <w:rPr>
          <w:rFonts w:ascii="Arial" w:eastAsia="Calibri" w:hAnsi="Arial" w:cs="Arial"/>
        </w:rPr>
      </w:pPr>
      <w:r w:rsidRPr="00330714">
        <w:rPr>
          <w:rFonts w:ascii="Arial" w:eastAsia="Calibri" w:hAnsi="Arial" w:cs="Arial"/>
        </w:rPr>
        <w:t xml:space="preserve">held an appointment at the University of Calgary at one of the following ranks: Associate Professor, Professor, Associate Professor (Teaching), Professor (Teaching), Associate Librarian, Associate Archivist, Associate Curator, Librarian, Archivist, Curator, or any of the ranks listed in Schedule A that does not have a three-tiered </w:t>
      </w:r>
      <w:proofErr w:type="gramStart"/>
      <w:r w:rsidRPr="00330714">
        <w:rPr>
          <w:rFonts w:ascii="Arial" w:eastAsia="Calibri" w:hAnsi="Arial" w:cs="Arial"/>
        </w:rPr>
        <w:t>progression</w:t>
      </w:r>
      <w:proofErr w:type="gramEnd"/>
    </w:p>
    <w:p w14:paraId="7189F2CF" w14:textId="77777777" w:rsidR="00534192" w:rsidRPr="00330714" w:rsidRDefault="00534192" w:rsidP="00534192">
      <w:pPr>
        <w:numPr>
          <w:ilvl w:val="0"/>
          <w:numId w:val="2"/>
        </w:numPr>
        <w:autoSpaceDE w:val="0"/>
        <w:autoSpaceDN w:val="0"/>
        <w:adjustRightInd w:val="0"/>
        <w:spacing w:after="200" w:line="276" w:lineRule="auto"/>
        <w:jc w:val="both"/>
        <w:rPr>
          <w:rFonts w:ascii="Arial" w:eastAsia="Calibri" w:hAnsi="Arial" w:cs="Arial"/>
        </w:rPr>
      </w:pPr>
      <w:r w:rsidRPr="00330714">
        <w:rPr>
          <w:rFonts w:ascii="Arial" w:eastAsia="Calibri" w:hAnsi="Arial" w:cs="Arial"/>
        </w:rPr>
        <w:t>no discipline on file (in accordance with the sunset provision of Article 20.5); other than a Counselling Letter or removal of graduate supervision privileges</w:t>
      </w:r>
      <w:r>
        <w:rPr>
          <w:rFonts w:ascii="Arial" w:eastAsia="Calibri" w:hAnsi="Arial" w:cs="Arial"/>
        </w:rPr>
        <w:t>;</w:t>
      </w:r>
      <w:r w:rsidRPr="00330714">
        <w:rPr>
          <w:rFonts w:ascii="Arial" w:eastAsia="Calibri" w:hAnsi="Arial" w:cs="Arial"/>
        </w:rPr>
        <w:t xml:space="preserve"> and </w:t>
      </w:r>
    </w:p>
    <w:p w14:paraId="5434F4B8" w14:textId="442705A6" w:rsidR="00534192" w:rsidRDefault="00534192" w:rsidP="00534192">
      <w:pPr>
        <w:numPr>
          <w:ilvl w:val="0"/>
          <w:numId w:val="2"/>
        </w:numPr>
        <w:autoSpaceDE w:val="0"/>
        <w:autoSpaceDN w:val="0"/>
        <w:adjustRightInd w:val="0"/>
        <w:spacing w:after="200" w:line="276" w:lineRule="auto"/>
        <w:jc w:val="both"/>
        <w:rPr>
          <w:rFonts w:ascii="Arial" w:eastAsia="Calibri" w:hAnsi="Arial" w:cs="Arial"/>
        </w:rPr>
      </w:pPr>
      <w:r w:rsidRPr="00330714">
        <w:rPr>
          <w:rFonts w:ascii="Arial" w:eastAsia="Calibri" w:hAnsi="Arial" w:cs="Arial"/>
        </w:rPr>
        <w:t xml:space="preserve">not received any unsatisfactory performance assessments (i.e. </w:t>
      </w:r>
      <w:r>
        <w:rPr>
          <w:rFonts w:ascii="Arial" w:eastAsia="Calibri" w:hAnsi="Arial" w:cs="Arial"/>
        </w:rPr>
        <w:t>a denial of PTR in the current assessment process, or a 0-U in the previous process</w:t>
      </w:r>
      <w:r w:rsidRPr="00330714">
        <w:rPr>
          <w:rFonts w:ascii="Arial" w:eastAsia="Calibri" w:hAnsi="Arial" w:cs="Arial"/>
        </w:rPr>
        <w:t xml:space="preserve">) in the past ten years. </w:t>
      </w:r>
    </w:p>
    <w:p w14:paraId="0E9D2B10" w14:textId="45A02C35" w:rsidR="00534192" w:rsidRPr="00330714" w:rsidRDefault="00534192" w:rsidP="00534192">
      <w:pPr>
        <w:autoSpaceDE w:val="0"/>
        <w:autoSpaceDN w:val="0"/>
        <w:adjustRightInd w:val="0"/>
        <w:spacing w:after="200" w:line="276" w:lineRule="auto"/>
        <w:ind w:left="720" w:hanging="720"/>
        <w:jc w:val="both"/>
        <w:rPr>
          <w:rFonts w:ascii="Arial" w:eastAsia="Calibri" w:hAnsi="Arial" w:cs="Arial"/>
        </w:rPr>
      </w:pPr>
      <w:r>
        <w:rPr>
          <w:rFonts w:ascii="Arial" w:eastAsia="Calibri" w:hAnsi="Arial" w:cs="Arial"/>
        </w:rPr>
        <w:t>33.2</w:t>
      </w:r>
      <w:r>
        <w:rPr>
          <w:rFonts w:ascii="Arial" w:eastAsia="Calibri" w:hAnsi="Arial" w:cs="Arial"/>
        </w:rPr>
        <w:tab/>
        <w:t xml:space="preserve">For the purposes of Article 33, service as a Senior Leadership Team member shall be recognized as equivalent to service as an academic staff member for any position where the incumbent held an academic staff position at the University of Calgary immediately before becoming a senior administrator, or where the GFC’s “Procedure for Adding an Academic Appointment to a Senior Leadership Team Position” have been enacted prior to appointment. For all purposes where a Senior Leadership Team member’s final service is in that capacity, the </w:t>
      </w:r>
      <w:proofErr w:type="gramStart"/>
      <w:r>
        <w:rPr>
          <w:rFonts w:ascii="Arial" w:eastAsia="Calibri" w:hAnsi="Arial" w:cs="Arial"/>
        </w:rPr>
        <w:t>Provost</w:t>
      </w:r>
      <w:proofErr w:type="gramEnd"/>
      <w:r>
        <w:rPr>
          <w:rFonts w:ascii="Arial" w:eastAsia="Calibri" w:hAnsi="Arial" w:cs="Arial"/>
        </w:rPr>
        <w:t xml:space="preserve"> shall act as the Dean-equivalent in this Article. In the case of the </w:t>
      </w:r>
      <w:proofErr w:type="gramStart"/>
      <w:r>
        <w:rPr>
          <w:rFonts w:ascii="Arial" w:eastAsia="Calibri" w:hAnsi="Arial" w:cs="Arial"/>
        </w:rPr>
        <w:t>Provost</w:t>
      </w:r>
      <w:proofErr w:type="gramEnd"/>
      <w:r>
        <w:rPr>
          <w:rFonts w:ascii="Arial" w:eastAsia="Calibri" w:hAnsi="Arial" w:cs="Arial"/>
        </w:rPr>
        <w:t xml:space="preserve"> being considered for Emeriti status, the President shall act as the Dean-equivalent. </w:t>
      </w:r>
    </w:p>
    <w:p w14:paraId="3E89ADB9" w14:textId="4DD7B45B" w:rsidR="00534192" w:rsidRPr="00D944DE" w:rsidRDefault="00534192" w:rsidP="00534192">
      <w:pPr>
        <w:autoSpaceDE w:val="0"/>
        <w:autoSpaceDN w:val="0"/>
        <w:adjustRightInd w:val="0"/>
        <w:ind w:left="720" w:hanging="720"/>
        <w:jc w:val="both"/>
        <w:rPr>
          <w:rFonts w:ascii="Arial" w:eastAsia="Calibri" w:hAnsi="Arial" w:cs="Arial"/>
        </w:rPr>
      </w:pPr>
      <w:r>
        <w:rPr>
          <w:rFonts w:ascii="Arial" w:eastAsia="Calibri" w:hAnsi="Arial" w:cs="Arial"/>
        </w:rPr>
        <w:t>33</w:t>
      </w:r>
      <w:r w:rsidRPr="61ECFE71">
        <w:rPr>
          <w:rFonts w:ascii="Arial" w:eastAsia="Calibri" w:hAnsi="Arial" w:cs="Arial"/>
        </w:rPr>
        <w:t>.</w:t>
      </w:r>
      <w:r>
        <w:rPr>
          <w:rFonts w:ascii="Arial" w:eastAsia="Calibri" w:hAnsi="Arial" w:cs="Arial"/>
        </w:rPr>
        <w:t>3</w:t>
      </w:r>
      <w:r>
        <w:tab/>
      </w:r>
      <w:r>
        <w:rPr>
          <w:rFonts w:ascii="Arial" w:eastAsia="Calibri" w:hAnsi="Arial" w:cs="Arial"/>
        </w:rPr>
        <w:t>Emeriti</w:t>
      </w:r>
      <w:r w:rsidRPr="61ECFE71">
        <w:rPr>
          <w:rFonts w:ascii="Arial" w:eastAsia="Calibri" w:hAnsi="Arial" w:cs="Arial"/>
        </w:rPr>
        <w:t xml:space="preserve"> status, if granted, shall be at the rank </w:t>
      </w:r>
      <w:r>
        <w:rPr>
          <w:rFonts w:ascii="Arial" w:eastAsia="Calibri" w:hAnsi="Arial" w:cs="Arial"/>
        </w:rPr>
        <w:t>last held by the academic staff member.</w:t>
      </w:r>
      <w:r w:rsidRPr="61ECFE71">
        <w:rPr>
          <w:rFonts w:ascii="Arial" w:eastAsia="Calibri" w:hAnsi="Arial" w:cs="Arial"/>
        </w:rPr>
        <w:t xml:space="preserve"> Promotion to a higher rank shall not be considered on </w:t>
      </w:r>
      <w:r w:rsidRPr="007C2C82">
        <w:rPr>
          <w:rFonts w:ascii="Arial" w:eastAsia="Calibri" w:hAnsi="Arial" w:cs="Arial"/>
        </w:rPr>
        <w:t xml:space="preserve">retirement. Exceptions may be considered by joint agreement of the Faculty Association and </w:t>
      </w:r>
      <w:proofErr w:type="gramStart"/>
      <w:r w:rsidRPr="007C2C82">
        <w:rPr>
          <w:rFonts w:ascii="Arial" w:eastAsia="Calibri" w:hAnsi="Arial" w:cs="Arial"/>
        </w:rPr>
        <w:t xml:space="preserve">Provost </w:t>
      </w:r>
      <w:r w:rsidR="00351299">
        <w:rPr>
          <w:rFonts w:ascii="Arial" w:eastAsia="Calibri" w:hAnsi="Arial" w:cs="Arial"/>
        </w:rPr>
        <w:t>.</w:t>
      </w:r>
      <w:proofErr w:type="gramEnd"/>
    </w:p>
    <w:p w14:paraId="42DA72CA" w14:textId="77777777" w:rsidR="00534192" w:rsidRPr="00D944DE" w:rsidRDefault="00534192" w:rsidP="00534192">
      <w:pPr>
        <w:autoSpaceDE w:val="0"/>
        <w:autoSpaceDN w:val="0"/>
        <w:adjustRightInd w:val="0"/>
        <w:jc w:val="both"/>
        <w:rPr>
          <w:rFonts w:ascii="Arial" w:eastAsia="Calibri" w:hAnsi="Arial" w:cs="Arial"/>
        </w:rPr>
      </w:pPr>
    </w:p>
    <w:p w14:paraId="51728E64" w14:textId="798C4E13" w:rsidR="00534192" w:rsidRPr="00C41EB2" w:rsidRDefault="00534192" w:rsidP="00534192">
      <w:pPr>
        <w:autoSpaceDE w:val="0"/>
        <w:autoSpaceDN w:val="0"/>
        <w:adjustRightInd w:val="0"/>
        <w:ind w:left="720" w:hanging="720"/>
        <w:jc w:val="both"/>
        <w:rPr>
          <w:rFonts w:ascii="Arial" w:eastAsia="Calibri" w:hAnsi="Arial" w:cs="Arial"/>
        </w:rPr>
      </w:pPr>
      <w:r>
        <w:rPr>
          <w:rFonts w:ascii="Arial" w:eastAsia="Calibri" w:hAnsi="Arial" w:cs="Arial"/>
        </w:rPr>
        <w:t>33</w:t>
      </w:r>
      <w:r w:rsidRPr="59D3D2AB">
        <w:rPr>
          <w:rFonts w:ascii="Arial" w:eastAsia="Calibri" w:hAnsi="Arial" w:cs="Arial"/>
        </w:rPr>
        <w:t>.</w:t>
      </w:r>
      <w:r>
        <w:rPr>
          <w:rFonts w:ascii="Arial" w:eastAsia="Calibri" w:hAnsi="Arial" w:cs="Arial"/>
        </w:rPr>
        <w:t>4</w:t>
      </w:r>
      <w:r>
        <w:tab/>
      </w:r>
      <w:r w:rsidRPr="00500631">
        <w:rPr>
          <w:rFonts w:ascii="Arial" w:eastAsia="Calibri" w:hAnsi="Arial" w:cs="Arial"/>
        </w:rPr>
        <w:t xml:space="preserve">The </w:t>
      </w:r>
      <w:r w:rsidRPr="00C41EB2">
        <w:rPr>
          <w:rFonts w:ascii="Arial" w:eastAsia="Calibri" w:hAnsi="Arial" w:cs="Arial"/>
        </w:rPr>
        <w:t xml:space="preserve">Dean </w:t>
      </w:r>
      <w:r>
        <w:rPr>
          <w:rFonts w:ascii="Arial" w:eastAsia="Calibri" w:hAnsi="Arial" w:cs="Arial"/>
        </w:rPr>
        <w:t xml:space="preserve">or equivalent </w:t>
      </w:r>
      <w:r w:rsidRPr="00C41EB2">
        <w:rPr>
          <w:rFonts w:ascii="Arial" w:eastAsia="Calibri" w:hAnsi="Arial" w:cs="Arial"/>
        </w:rPr>
        <w:t xml:space="preserve">may waive the eligibility criteria in Article </w:t>
      </w:r>
      <w:r>
        <w:rPr>
          <w:rFonts w:ascii="Arial" w:eastAsia="Calibri" w:hAnsi="Arial" w:cs="Arial"/>
        </w:rPr>
        <w:t>33</w:t>
      </w:r>
      <w:r w:rsidRPr="00C41EB2">
        <w:rPr>
          <w:rFonts w:ascii="Arial" w:eastAsia="Calibri" w:hAnsi="Arial" w:cs="Arial"/>
        </w:rPr>
        <w:t xml:space="preserve">.1 </w:t>
      </w:r>
      <w:proofErr w:type="gramStart"/>
      <w:r w:rsidRPr="00C41EB2">
        <w:rPr>
          <w:rFonts w:ascii="Arial" w:eastAsia="Calibri" w:hAnsi="Arial" w:cs="Arial"/>
        </w:rPr>
        <w:t>in a given</w:t>
      </w:r>
      <w:proofErr w:type="gramEnd"/>
      <w:r w:rsidRPr="00C41EB2">
        <w:rPr>
          <w:rFonts w:ascii="Arial" w:eastAsia="Calibri" w:hAnsi="Arial" w:cs="Arial"/>
        </w:rPr>
        <w:t xml:space="preserve"> case and approve </w:t>
      </w:r>
      <w:r>
        <w:rPr>
          <w:rFonts w:ascii="Arial" w:eastAsia="Calibri" w:hAnsi="Arial" w:cs="Arial"/>
        </w:rPr>
        <w:t>emeriti</w:t>
      </w:r>
      <w:r w:rsidRPr="00C41EB2">
        <w:rPr>
          <w:rFonts w:ascii="Arial" w:eastAsia="Calibri" w:hAnsi="Arial" w:cs="Arial"/>
        </w:rPr>
        <w:t xml:space="preserve"> status for</w:t>
      </w:r>
      <w:r w:rsidRPr="00C41EB2">
        <w:rPr>
          <w:rFonts w:ascii="Arial" w:eastAsia="Calibri" w:hAnsi="Arial" w:cs="Arial"/>
          <w:color w:val="FF0000"/>
        </w:rPr>
        <w:t xml:space="preserve"> </w:t>
      </w:r>
      <w:r w:rsidRPr="00C41EB2">
        <w:rPr>
          <w:rFonts w:ascii="Arial" w:eastAsia="Calibri" w:hAnsi="Arial" w:cs="Arial"/>
        </w:rPr>
        <w:t xml:space="preserve">an academic staff member who does not meet all of the eligibility criteria set out in Article </w:t>
      </w:r>
      <w:r>
        <w:rPr>
          <w:rFonts w:ascii="Arial" w:eastAsia="Calibri" w:hAnsi="Arial" w:cs="Arial"/>
        </w:rPr>
        <w:t>33</w:t>
      </w:r>
      <w:r w:rsidRPr="00C41EB2">
        <w:rPr>
          <w:rFonts w:ascii="Arial" w:eastAsia="Calibri" w:hAnsi="Arial" w:cs="Arial"/>
        </w:rPr>
        <w:t xml:space="preserve">.1. </w:t>
      </w:r>
      <w:r>
        <w:rPr>
          <w:rFonts w:ascii="Arial" w:eastAsia="Calibri" w:hAnsi="Arial" w:cs="Arial"/>
        </w:rPr>
        <w:t xml:space="preserve">In any case where the academic staff member has less than 10 years of service, the Dean shall ensure that the member’s accomplishments are equivalent to what would normal be expected by a member who has a minimum of 10 years of service to the University of Calgary. </w:t>
      </w:r>
      <w:r w:rsidRPr="00C41EB2">
        <w:rPr>
          <w:rFonts w:ascii="Arial" w:eastAsia="Calibri" w:hAnsi="Arial" w:cs="Arial"/>
        </w:rPr>
        <w:t xml:space="preserve">In making this determination, the Dean shall give special consideration to an academic staff member’s past service in the University as </w:t>
      </w:r>
      <w:r w:rsidRPr="00C41EB2">
        <w:rPr>
          <w:rFonts w:ascii="Arial" w:eastAsia="Calibri" w:hAnsi="Arial" w:cs="Arial"/>
        </w:rPr>
        <w:lastRenderedPageBreak/>
        <w:t xml:space="preserve">a Sessional Instructor. In no case may a </w:t>
      </w:r>
      <w:proofErr w:type="gramStart"/>
      <w:r w:rsidRPr="00C41EB2">
        <w:rPr>
          <w:rFonts w:ascii="Arial" w:eastAsia="Calibri" w:hAnsi="Arial" w:cs="Arial"/>
        </w:rPr>
        <w:t>Dean</w:t>
      </w:r>
      <w:proofErr w:type="gramEnd"/>
      <w:r w:rsidRPr="00C41EB2">
        <w:rPr>
          <w:rFonts w:ascii="Arial" w:eastAsia="Calibri" w:hAnsi="Arial" w:cs="Arial"/>
        </w:rPr>
        <w:t xml:space="preserve"> </w:t>
      </w:r>
      <w:r>
        <w:rPr>
          <w:rFonts w:ascii="Arial" w:eastAsia="Calibri" w:hAnsi="Arial" w:cs="Arial"/>
        </w:rPr>
        <w:t xml:space="preserve">or equivalent </w:t>
      </w:r>
      <w:r w:rsidRPr="00C41EB2">
        <w:rPr>
          <w:rFonts w:ascii="Arial" w:eastAsia="Calibri" w:hAnsi="Arial" w:cs="Arial"/>
        </w:rPr>
        <w:t xml:space="preserve">waive the criteria if the individual has less than </w:t>
      </w:r>
      <w:r w:rsidR="00351299">
        <w:rPr>
          <w:rFonts w:ascii="Arial" w:eastAsia="Calibri" w:hAnsi="Arial" w:cs="Arial"/>
        </w:rPr>
        <w:t>five</w:t>
      </w:r>
      <w:r w:rsidRPr="00C41EB2">
        <w:rPr>
          <w:rFonts w:ascii="Arial" w:eastAsia="Calibri" w:hAnsi="Arial" w:cs="Arial"/>
        </w:rPr>
        <w:t xml:space="preserve"> years’ service</w:t>
      </w:r>
      <w:r>
        <w:rPr>
          <w:rFonts w:ascii="Arial" w:eastAsia="Calibri" w:hAnsi="Arial" w:cs="Arial"/>
        </w:rPr>
        <w:t>.</w:t>
      </w:r>
    </w:p>
    <w:p w14:paraId="32CD7875" w14:textId="77777777" w:rsidR="00534192" w:rsidRPr="00C41EB2" w:rsidRDefault="00534192" w:rsidP="00534192">
      <w:pPr>
        <w:autoSpaceDE w:val="0"/>
        <w:autoSpaceDN w:val="0"/>
        <w:adjustRightInd w:val="0"/>
        <w:ind w:left="720" w:hanging="720"/>
        <w:jc w:val="both"/>
        <w:rPr>
          <w:rFonts w:ascii="Arial" w:eastAsia="Calibri" w:hAnsi="Arial" w:cs="Arial"/>
        </w:rPr>
      </w:pPr>
    </w:p>
    <w:p w14:paraId="0F92EA16" w14:textId="05C883EF" w:rsidR="00534192" w:rsidRDefault="00534192" w:rsidP="00534192">
      <w:pPr>
        <w:autoSpaceDE w:val="0"/>
        <w:autoSpaceDN w:val="0"/>
        <w:adjustRightInd w:val="0"/>
        <w:ind w:left="720" w:hanging="720"/>
        <w:jc w:val="both"/>
        <w:rPr>
          <w:rFonts w:ascii="Arial" w:eastAsia="Calibri" w:hAnsi="Arial" w:cs="Arial"/>
        </w:rPr>
      </w:pPr>
      <w:r>
        <w:rPr>
          <w:rFonts w:ascii="Arial" w:eastAsia="Calibri" w:hAnsi="Arial" w:cs="Arial"/>
        </w:rPr>
        <w:t>33</w:t>
      </w:r>
      <w:r w:rsidRPr="00C41EB2">
        <w:rPr>
          <w:rFonts w:ascii="Arial" w:eastAsia="Calibri" w:hAnsi="Arial" w:cs="Arial"/>
        </w:rPr>
        <w:t>.5</w:t>
      </w:r>
      <w:r w:rsidRPr="00C41EB2">
        <w:tab/>
      </w:r>
      <w:r w:rsidRPr="00C41EB2">
        <w:rPr>
          <w:rFonts w:ascii="Arial" w:eastAsia="Calibri" w:hAnsi="Arial" w:cs="Arial"/>
        </w:rPr>
        <w:t xml:space="preserve">As soon as it becomes clear that an eligible academic staff member will not be continuing in a limited term, contingent term or continuing academic staff position Human Resources shall determine </w:t>
      </w:r>
      <w:proofErr w:type="gramStart"/>
      <w:r w:rsidRPr="00C41EB2">
        <w:rPr>
          <w:rFonts w:ascii="Arial" w:eastAsia="Calibri" w:hAnsi="Arial" w:cs="Arial"/>
        </w:rPr>
        <w:t>whe</w:t>
      </w:r>
      <w:r>
        <w:rPr>
          <w:rFonts w:ascii="Arial" w:eastAsia="Calibri" w:hAnsi="Arial" w:cs="Arial"/>
        </w:rPr>
        <w:t>ther</w:t>
      </w:r>
      <w:r w:rsidRPr="00C41EB2">
        <w:rPr>
          <w:rFonts w:ascii="Arial" w:eastAsia="Calibri" w:hAnsi="Arial" w:cs="Arial"/>
        </w:rPr>
        <w:t xml:space="preserve"> or not</w:t>
      </w:r>
      <w:proofErr w:type="gramEnd"/>
      <w:r w:rsidRPr="00C41EB2">
        <w:rPr>
          <w:rFonts w:ascii="Arial" w:eastAsia="Calibri" w:hAnsi="Arial" w:cs="Arial"/>
        </w:rPr>
        <w:t xml:space="preserve"> the academic staff member meets the criteria in </w:t>
      </w:r>
      <w:r>
        <w:rPr>
          <w:rFonts w:ascii="Arial" w:eastAsia="Calibri" w:hAnsi="Arial" w:cs="Arial"/>
        </w:rPr>
        <w:t>33</w:t>
      </w:r>
      <w:r w:rsidRPr="00C41EB2">
        <w:rPr>
          <w:rFonts w:ascii="Arial" w:eastAsia="Calibri" w:hAnsi="Arial" w:cs="Arial"/>
        </w:rPr>
        <w:t xml:space="preserve">.1. Where an academic staff member does not meet the </w:t>
      </w:r>
      <w:r>
        <w:rPr>
          <w:rFonts w:ascii="Arial" w:eastAsia="Calibri" w:hAnsi="Arial" w:cs="Arial"/>
        </w:rPr>
        <w:t>33</w:t>
      </w:r>
      <w:r w:rsidRPr="00C41EB2">
        <w:rPr>
          <w:rFonts w:ascii="Arial" w:eastAsia="Calibri" w:hAnsi="Arial" w:cs="Arial"/>
        </w:rPr>
        <w:t xml:space="preserve">.1 criteria, Human Resources shall consult with the Dean </w:t>
      </w:r>
      <w:r>
        <w:rPr>
          <w:rFonts w:ascii="Arial" w:eastAsia="Calibri" w:hAnsi="Arial" w:cs="Arial"/>
        </w:rPr>
        <w:t xml:space="preserve">or equivalent </w:t>
      </w:r>
      <w:r w:rsidRPr="00C41EB2">
        <w:rPr>
          <w:rFonts w:ascii="Arial" w:eastAsia="Calibri" w:hAnsi="Arial" w:cs="Arial"/>
        </w:rPr>
        <w:t xml:space="preserve">to determine whether the Dean </w:t>
      </w:r>
      <w:r>
        <w:rPr>
          <w:rFonts w:ascii="Arial" w:eastAsia="Calibri" w:hAnsi="Arial" w:cs="Arial"/>
        </w:rPr>
        <w:t xml:space="preserve">or equivalent </w:t>
      </w:r>
      <w:r w:rsidRPr="00C41EB2">
        <w:rPr>
          <w:rFonts w:ascii="Arial" w:eastAsia="Calibri" w:hAnsi="Arial" w:cs="Arial"/>
        </w:rPr>
        <w:t xml:space="preserve">intends to apply the provisions of Article </w:t>
      </w:r>
      <w:r>
        <w:rPr>
          <w:rFonts w:ascii="Arial" w:eastAsia="Calibri" w:hAnsi="Arial" w:cs="Arial"/>
        </w:rPr>
        <w:t>33</w:t>
      </w:r>
      <w:r w:rsidRPr="00C41EB2">
        <w:rPr>
          <w:rFonts w:ascii="Arial" w:eastAsia="Calibri" w:hAnsi="Arial" w:cs="Arial"/>
        </w:rPr>
        <w:t xml:space="preserve">.4. Human Resources shall then inform the academic staff member </w:t>
      </w:r>
      <w:proofErr w:type="gramStart"/>
      <w:r w:rsidRPr="00C41EB2">
        <w:rPr>
          <w:rFonts w:ascii="Arial" w:eastAsia="Calibri" w:hAnsi="Arial" w:cs="Arial"/>
        </w:rPr>
        <w:t>whether or not</w:t>
      </w:r>
      <w:proofErr w:type="gramEnd"/>
      <w:r w:rsidRPr="00C41EB2">
        <w:rPr>
          <w:rFonts w:ascii="Arial" w:eastAsia="Calibri" w:hAnsi="Arial" w:cs="Arial"/>
        </w:rPr>
        <w:t xml:space="preserve"> they will be automatically given </w:t>
      </w:r>
      <w:r>
        <w:rPr>
          <w:rFonts w:ascii="Arial" w:eastAsia="Calibri" w:hAnsi="Arial" w:cs="Arial"/>
        </w:rPr>
        <w:t>emeriti</w:t>
      </w:r>
      <w:r w:rsidRPr="00C41EB2">
        <w:rPr>
          <w:rFonts w:ascii="Arial" w:eastAsia="Calibri" w:hAnsi="Arial" w:cs="Arial"/>
        </w:rPr>
        <w:t xml:space="preserve"> status as per Articles </w:t>
      </w:r>
      <w:r>
        <w:rPr>
          <w:rFonts w:ascii="Arial" w:eastAsia="Calibri" w:hAnsi="Arial" w:cs="Arial"/>
        </w:rPr>
        <w:t>33</w:t>
      </w:r>
      <w:r w:rsidRPr="00C41EB2">
        <w:rPr>
          <w:rFonts w:ascii="Arial" w:eastAsia="Calibri" w:hAnsi="Arial" w:cs="Arial"/>
        </w:rPr>
        <w:t xml:space="preserve">.1 or </w:t>
      </w:r>
      <w:r>
        <w:rPr>
          <w:rFonts w:ascii="Arial" w:eastAsia="Calibri" w:hAnsi="Arial" w:cs="Arial"/>
        </w:rPr>
        <w:t>33</w:t>
      </w:r>
      <w:r w:rsidRPr="00C41EB2">
        <w:rPr>
          <w:rFonts w:ascii="Arial" w:eastAsia="Calibri" w:hAnsi="Arial" w:cs="Arial"/>
        </w:rPr>
        <w:t>.4.</w:t>
      </w:r>
      <w:r w:rsidRPr="61ECFE71">
        <w:rPr>
          <w:rFonts w:ascii="Arial" w:eastAsia="Calibri" w:hAnsi="Arial" w:cs="Arial"/>
        </w:rPr>
        <w:t xml:space="preserve"> </w:t>
      </w:r>
    </w:p>
    <w:p w14:paraId="122B0FB5" w14:textId="77777777" w:rsidR="00534192" w:rsidRDefault="00534192" w:rsidP="00534192">
      <w:pPr>
        <w:autoSpaceDE w:val="0"/>
        <w:autoSpaceDN w:val="0"/>
        <w:adjustRightInd w:val="0"/>
        <w:ind w:left="720" w:hanging="720"/>
        <w:jc w:val="both"/>
        <w:rPr>
          <w:rFonts w:ascii="Arial" w:eastAsia="Calibri" w:hAnsi="Arial" w:cs="Arial"/>
        </w:rPr>
      </w:pPr>
    </w:p>
    <w:p w14:paraId="190651B2" w14:textId="169C2D9C" w:rsidR="00534192" w:rsidRPr="0087167B" w:rsidRDefault="00534192" w:rsidP="00534192">
      <w:pPr>
        <w:autoSpaceDE w:val="0"/>
        <w:autoSpaceDN w:val="0"/>
        <w:adjustRightInd w:val="0"/>
        <w:ind w:left="720" w:hanging="720"/>
        <w:jc w:val="both"/>
        <w:rPr>
          <w:rFonts w:ascii="Arial" w:eastAsia="Calibri" w:hAnsi="Arial" w:cs="Arial"/>
        </w:rPr>
      </w:pPr>
      <w:r>
        <w:rPr>
          <w:rFonts w:ascii="Arial" w:eastAsia="Calibri" w:hAnsi="Arial" w:cs="Arial"/>
        </w:rPr>
        <w:t>33</w:t>
      </w:r>
      <w:r w:rsidRPr="34B212FF">
        <w:rPr>
          <w:rFonts w:ascii="Arial" w:eastAsia="Calibri" w:hAnsi="Arial" w:cs="Arial"/>
        </w:rPr>
        <w:t>.</w:t>
      </w:r>
      <w:r w:rsidRPr="00067CA8">
        <w:rPr>
          <w:rFonts w:ascii="Arial" w:eastAsia="Calibri" w:hAnsi="Arial" w:cs="Arial"/>
        </w:rPr>
        <w:t>6</w:t>
      </w:r>
      <w:r>
        <w:tab/>
      </w:r>
      <w:r w:rsidRPr="34B212FF">
        <w:rPr>
          <w:rFonts w:ascii="Arial" w:eastAsia="Calibri" w:hAnsi="Arial" w:cs="Arial"/>
        </w:rPr>
        <w:t xml:space="preserve">Where an academic staff member </w:t>
      </w:r>
      <w:r w:rsidRPr="00A6494A">
        <w:rPr>
          <w:rFonts w:ascii="Arial" w:eastAsia="Calibri" w:hAnsi="Arial" w:cs="Arial"/>
        </w:rPr>
        <w:t xml:space="preserve">is informed that they will not be granted </w:t>
      </w:r>
      <w:r>
        <w:rPr>
          <w:rFonts w:ascii="Arial" w:eastAsia="Calibri" w:hAnsi="Arial" w:cs="Arial"/>
        </w:rPr>
        <w:t>emeriti</w:t>
      </w:r>
      <w:r w:rsidRPr="00A6494A">
        <w:rPr>
          <w:rFonts w:ascii="Arial" w:eastAsia="Calibri" w:hAnsi="Arial" w:cs="Arial"/>
        </w:rPr>
        <w:t xml:space="preserve"> status as per Article </w:t>
      </w:r>
      <w:r>
        <w:rPr>
          <w:rFonts w:ascii="Arial" w:eastAsia="Calibri" w:hAnsi="Arial" w:cs="Arial"/>
        </w:rPr>
        <w:t>33</w:t>
      </w:r>
      <w:r w:rsidRPr="0087167B">
        <w:rPr>
          <w:rFonts w:ascii="Arial" w:eastAsia="Calibri" w:hAnsi="Arial" w:cs="Arial"/>
        </w:rPr>
        <w:t>.5, they may appeal to the Dean</w:t>
      </w:r>
      <w:r>
        <w:rPr>
          <w:rFonts w:ascii="Arial" w:eastAsia="Calibri" w:hAnsi="Arial" w:cs="Arial"/>
        </w:rPr>
        <w:t xml:space="preserve"> or equivalent</w:t>
      </w:r>
      <w:r w:rsidRPr="0087167B">
        <w:rPr>
          <w:rFonts w:ascii="Arial" w:eastAsia="Calibri" w:hAnsi="Arial" w:cs="Arial"/>
        </w:rPr>
        <w:t xml:space="preserve"> in writing to reconsider this decision. The academic staff member shall provide appropriate evidence. Such an appeal shall be made within 20 </w:t>
      </w:r>
      <w:proofErr w:type="gramStart"/>
      <w:r w:rsidRPr="0087167B">
        <w:rPr>
          <w:rFonts w:ascii="Arial" w:eastAsia="Calibri" w:hAnsi="Arial" w:cs="Arial"/>
        </w:rPr>
        <w:t>work days</w:t>
      </w:r>
      <w:proofErr w:type="gramEnd"/>
      <w:r w:rsidRPr="0087167B">
        <w:rPr>
          <w:rFonts w:ascii="Arial" w:eastAsia="Calibri" w:hAnsi="Arial" w:cs="Arial"/>
        </w:rPr>
        <w:t xml:space="preserve"> of receiving the notice from Human Resources. The Dean </w:t>
      </w:r>
      <w:r>
        <w:rPr>
          <w:rFonts w:ascii="Arial" w:eastAsia="Calibri" w:hAnsi="Arial" w:cs="Arial"/>
        </w:rPr>
        <w:t xml:space="preserve">or equivalent </w:t>
      </w:r>
      <w:r w:rsidRPr="0087167B">
        <w:rPr>
          <w:rFonts w:ascii="Arial" w:eastAsia="Calibri" w:hAnsi="Arial" w:cs="Arial"/>
        </w:rPr>
        <w:t xml:space="preserve">shall reply within 10 </w:t>
      </w:r>
      <w:proofErr w:type="gramStart"/>
      <w:r w:rsidRPr="0087167B">
        <w:rPr>
          <w:rFonts w:ascii="Arial" w:eastAsia="Calibri" w:hAnsi="Arial" w:cs="Arial"/>
        </w:rPr>
        <w:t>work days</w:t>
      </w:r>
      <w:proofErr w:type="gramEnd"/>
      <w:r w:rsidRPr="0087167B">
        <w:rPr>
          <w:rFonts w:ascii="Arial" w:eastAsia="Calibri" w:hAnsi="Arial" w:cs="Arial"/>
        </w:rPr>
        <w:t xml:space="preserve">. </w:t>
      </w:r>
    </w:p>
    <w:p w14:paraId="2278E352" w14:textId="77777777" w:rsidR="00534192" w:rsidRPr="0087167B" w:rsidRDefault="00534192" w:rsidP="00534192">
      <w:pPr>
        <w:autoSpaceDE w:val="0"/>
        <w:autoSpaceDN w:val="0"/>
        <w:adjustRightInd w:val="0"/>
        <w:ind w:left="720" w:hanging="720"/>
        <w:jc w:val="both"/>
        <w:rPr>
          <w:rFonts w:ascii="Arial" w:eastAsia="Calibri" w:hAnsi="Arial" w:cs="Arial"/>
        </w:rPr>
      </w:pPr>
    </w:p>
    <w:p w14:paraId="12B58979" w14:textId="77777777" w:rsidR="00534192" w:rsidRPr="0087167B" w:rsidRDefault="00534192" w:rsidP="00534192">
      <w:pPr>
        <w:autoSpaceDE w:val="0"/>
        <w:autoSpaceDN w:val="0"/>
        <w:adjustRightInd w:val="0"/>
        <w:ind w:left="720"/>
        <w:jc w:val="both"/>
        <w:rPr>
          <w:rFonts w:ascii="Arial" w:eastAsia="Calibri" w:hAnsi="Arial" w:cs="Arial"/>
          <w:strike/>
          <w:color w:val="FF0000"/>
        </w:rPr>
      </w:pPr>
      <w:r w:rsidRPr="0087167B">
        <w:rPr>
          <w:rFonts w:ascii="Arial" w:eastAsia="Calibri" w:hAnsi="Arial" w:cs="Arial"/>
        </w:rPr>
        <w:t xml:space="preserve">Should the Dean’s </w:t>
      </w:r>
      <w:r>
        <w:rPr>
          <w:rFonts w:ascii="Arial" w:eastAsia="Calibri" w:hAnsi="Arial" w:cs="Arial"/>
        </w:rPr>
        <w:t xml:space="preserve">or equivalent’s </w:t>
      </w:r>
      <w:r w:rsidRPr="0087167B">
        <w:rPr>
          <w:rFonts w:ascii="Arial" w:eastAsia="Calibri" w:hAnsi="Arial" w:cs="Arial"/>
        </w:rPr>
        <w:t xml:space="preserve">response be negative, the academic staff member shall be permitted to apply for consideration to the Promotion Review Committee (“PRC”), who may grant </w:t>
      </w:r>
      <w:r>
        <w:rPr>
          <w:rFonts w:ascii="Arial" w:eastAsia="Calibri" w:hAnsi="Arial" w:cs="Arial"/>
        </w:rPr>
        <w:t>emeriti</w:t>
      </w:r>
      <w:r w:rsidRPr="0087167B">
        <w:rPr>
          <w:rFonts w:ascii="Arial" w:eastAsia="Calibri" w:hAnsi="Arial" w:cs="Arial"/>
        </w:rPr>
        <w:t xml:space="preserve"> status. In such cases, special consideration should be given to an academic staff member’s past service to the University as a Sessional Instructor. The decision of the PRC shall be considered final and binding and may not be appealed or grieved.</w:t>
      </w:r>
    </w:p>
    <w:p w14:paraId="5967A1C6" w14:textId="77777777" w:rsidR="00534192" w:rsidRPr="0087167B" w:rsidRDefault="00534192" w:rsidP="00534192">
      <w:pPr>
        <w:autoSpaceDE w:val="0"/>
        <w:autoSpaceDN w:val="0"/>
        <w:adjustRightInd w:val="0"/>
        <w:ind w:left="720" w:hanging="720"/>
        <w:jc w:val="both"/>
        <w:rPr>
          <w:rFonts w:ascii="Arial" w:eastAsia="Calibri" w:hAnsi="Arial" w:cs="Arial"/>
        </w:rPr>
      </w:pPr>
      <w:r w:rsidRPr="0087167B">
        <w:rPr>
          <w:rFonts w:ascii="Arial" w:eastAsia="Calibri" w:hAnsi="Arial" w:cs="Arial"/>
        </w:rPr>
        <w:t xml:space="preserve"> </w:t>
      </w:r>
    </w:p>
    <w:p w14:paraId="77B61952" w14:textId="1D916652" w:rsidR="00534192" w:rsidRPr="0087167B" w:rsidRDefault="00534192" w:rsidP="00534192">
      <w:pPr>
        <w:autoSpaceDE w:val="0"/>
        <w:autoSpaceDN w:val="0"/>
        <w:adjustRightInd w:val="0"/>
        <w:ind w:left="720" w:hanging="720"/>
        <w:jc w:val="both"/>
        <w:rPr>
          <w:rFonts w:ascii="Arial" w:eastAsia="Calibri" w:hAnsi="Arial" w:cs="Arial"/>
        </w:rPr>
      </w:pPr>
      <w:r>
        <w:rPr>
          <w:rFonts w:ascii="Arial" w:eastAsia="Calibri" w:hAnsi="Arial" w:cs="Arial"/>
        </w:rPr>
        <w:t>33</w:t>
      </w:r>
      <w:r w:rsidRPr="0087167B">
        <w:rPr>
          <w:rFonts w:ascii="Arial" w:eastAsia="Calibri" w:hAnsi="Arial" w:cs="Arial"/>
        </w:rPr>
        <w:t>.7</w:t>
      </w:r>
      <w:r w:rsidRPr="0087167B">
        <w:tab/>
      </w:r>
      <w:r w:rsidRPr="0087167B">
        <w:rPr>
          <w:rFonts w:ascii="Arial" w:eastAsia="Calibri" w:hAnsi="Arial" w:cs="Arial"/>
        </w:rPr>
        <w:t xml:space="preserve">The documentation provided to the PRC in support of each case under Article </w:t>
      </w:r>
      <w:r>
        <w:rPr>
          <w:rFonts w:ascii="Arial" w:eastAsia="Calibri" w:hAnsi="Arial" w:cs="Arial"/>
        </w:rPr>
        <w:t>33</w:t>
      </w:r>
      <w:r w:rsidRPr="0087167B">
        <w:rPr>
          <w:rFonts w:ascii="Arial" w:eastAsia="Calibri" w:hAnsi="Arial" w:cs="Arial"/>
        </w:rPr>
        <w:t>.6 shall consist of:</w:t>
      </w:r>
    </w:p>
    <w:p w14:paraId="1FF64A50" w14:textId="77777777" w:rsidR="00534192" w:rsidRPr="0087167B" w:rsidRDefault="00534192" w:rsidP="00534192">
      <w:pPr>
        <w:autoSpaceDE w:val="0"/>
        <w:autoSpaceDN w:val="0"/>
        <w:adjustRightInd w:val="0"/>
        <w:ind w:left="720" w:hanging="720"/>
        <w:jc w:val="both"/>
        <w:rPr>
          <w:rFonts w:ascii="Arial" w:eastAsia="Calibri" w:hAnsi="Arial" w:cs="Arial"/>
        </w:rPr>
      </w:pPr>
    </w:p>
    <w:p w14:paraId="468DABB7" w14:textId="77777777" w:rsidR="00534192" w:rsidRPr="0087167B" w:rsidRDefault="00534192" w:rsidP="00534192">
      <w:pPr>
        <w:numPr>
          <w:ilvl w:val="0"/>
          <w:numId w:val="1"/>
        </w:numPr>
        <w:spacing w:after="200" w:line="276" w:lineRule="auto"/>
        <w:ind w:left="1440" w:hanging="720"/>
        <w:jc w:val="both"/>
        <w:rPr>
          <w:color w:val="000000" w:themeColor="text1"/>
        </w:rPr>
      </w:pPr>
      <w:r w:rsidRPr="0087167B">
        <w:rPr>
          <w:rFonts w:ascii="Arial" w:eastAsia="Calibri" w:hAnsi="Arial" w:cs="Arial"/>
        </w:rPr>
        <w:t xml:space="preserve">A cover letter of no more than three pages, outlining the academic staff member’s contribution to the University of </w:t>
      </w:r>
      <w:proofErr w:type="gramStart"/>
      <w:r w:rsidRPr="0087167B">
        <w:rPr>
          <w:rFonts w:ascii="Arial" w:eastAsia="Calibri" w:hAnsi="Arial" w:cs="Arial"/>
        </w:rPr>
        <w:t>Calgary;</w:t>
      </w:r>
      <w:proofErr w:type="gramEnd"/>
    </w:p>
    <w:p w14:paraId="44015E5A" w14:textId="77777777" w:rsidR="00534192" w:rsidRPr="0087167B" w:rsidRDefault="00534192" w:rsidP="00534192">
      <w:pPr>
        <w:numPr>
          <w:ilvl w:val="0"/>
          <w:numId w:val="1"/>
        </w:numPr>
        <w:autoSpaceDE w:val="0"/>
        <w:autoSpaceDN w:val="0"/>
        <w:adjustRightInd w:val="0"/>
        <w:spacing w:after="200" w:line="276" w:lineRule="auto"/>
        <w:ind w:left="1440" w:hanging="720"/>
        <w:contextualSpacing/>
        <w:jc w:val="both"/>
        <w:rPr>
          <w:rFonts w:ascii="Arial" w:eastAsia="Calibri" w:hAnsi="Arial" w:cs="Arial"/>
          <w:color w:val="000000" w:themeColor="text1"/>
        </w:rPr>
      </w:pPr>
      <w:r w:rsidRPr="0087167B">
        <w:rPr>
          <w:rFonts w:ascii="Arial" w:eastAsia="Calibri" w:hAnsi="Arial" w:cs="Arial"/>
        </w:rPr>
        <w:t>an up-to-date curriculum vitae and/or teaching dossier, including a complete list of publications (or equivalent scholarly contributions) where applicable; and,</w:t>
      </w:r>
    </w:p>
    <w:p w14:paraId="038D787E" w14:textId="77777777" w:rsidR="00534192" w:rsidRPr="0087167B" w:rsidRDefault="00534192" w:rsidP="00534192">
      <w:pPr>
        <w:autoSpaceDE w:val="0"/>
        <w:autoSpaceDN w:val="0"/>
        <w:adjustRightInd w:val="0"/>
        <w:ind w:left="1440" w:hanging="720"/>
        <w:jc w:val="both"/>
        <w:rPr>
          <w:rFonts w:ascii="Arial" w:eastAsia="Calibri" w:hAnsi="Arial" w:cs="Arial"/>
        </w:rPr>
      </w:pPr>
    </w:p>
    <w:p w14:paraId="65542C6C" w14:textId="77777777" w:rsidR="00534192" w:rsidRPr="0087167B" w:rsidRDefault="00534192" w:rsidP="00534192">
      <w:pPr>
        <w:autoSpaceDE w:val="0"/>
        <w:autoSpaceDN w:val="0"/>
        <w:adjustRightInd w:val="0"/>
        <w:ind w:left="1440" w:hanging="720"/>
        <w:jc w:val="both"/>
        <w:rPr>
          <w:rFonts w:ascii="Arial" w:eastAsia="Calibri" w:hAnsi="Arial" w:cs="Arial"/>
        </w:rPr>
      </w:pPr>
      <w:r w:rsidRPr="0087167B">
        <w:rPr>
          <w:rFonts w:ascii="Arial" w:eastAsia="Calibri" w:hAnsi="Arial" w:cs="Arial"/>
        </w:rPr>
        <w:t>c)</w:t>
      </w:r>
      <w:r w:rsidRPr="0087167B">
        <w:tab/>
      </w:r>
      <w:r w:rsidRPr="0087167B">
        <w:rPr>
          <w:rFonts w:ascii="Arial" w:eastAsia="Calibri" w:hAnsi="Arial" w:cs="Arial"/>
        </w:rPr>
        <w:t>any internal supporting recommendations the academic staff member wishes to provide</w:t>
      </w:r>
    </w:p>
    <w:p w14:paraId="69392358" w14:textId="77777777" w:rsidR="00534192" w:rsidRPr="0087167B" w:rsidRDefault="00534192" w:rsidP="00534192">
      <w:pPr>
        <w:autoSpaceDE w:val="0"/>
        <w:autoSpaceDN w:val="0"/>
        <w:adjustRightInd w:val="0"/>
        <w:spacing w:after="200" w:line="276" w:lineRule="auto"/>
        <w:contextualSpacing/>
        <w:jc w:val="both"/>
        <w:rPr>
          <w:rFonts w:ascii="Arial" w:eastAsia="Calibri" w:hAnsi="Arial" w:cs="Arial"/>
        </w:rPr>
      </w:pPr>
    </w:p>
    <w:p w14:paraId="500DC753" w14:textId="54BC9B05" w:rsidR="00534192" w:rsidRPr="0087167B" w:rsidRDefault="00534192" w:rsidP="00534192">
      <w:pPr>
        <w:autoSpaceDE w:val="0"/>
        <w:autoSpaceDN w:val="0"/>
        <w:adjustRightInd w:val="0"/>
        <w:spacing w:after="200" w:line="276" w:lineRule="auto"/>
        <w:ind w:left="720" w:hanging="720"/>
        <w:contextualSpacing/>
        <w:jc w:val="both"/>
        <w:rPr>
          <w:rFonts w:ascii="Arial" w:eastAsia="Calibri" w:hAnsi="Arial" w:cs="Arial"/>
        </w:rPr>
      </w:pPr>
      <w:r>
        <w:rPr>
          <w:rFonts w:ascii="Arial" w:eastAsia="Calibri" w:hAnsi="Arial" w:cs="Arial"/>
        </w:rPr>
        <w:t>33</w:t>
      </w:r>
      <w:r w:rsidRPr="0087167B">
        <w:rPr>
          <w:rFonts w:ascii="Arial" w:eastAsia="Calibri" w:hAnsi="Arial" w:cs="Arial"/>
        </w:rPr>
        <w:t>.8</w:t>
      </w:r>
      <w:r w:rsidRPr="0087167B">
        <w:tab/>
      </w:r>
      <w:r w:rsidRPr="0087167B">
        <w:rPr>
          <w:rFonts w:ascii="Arial" w:eastAsia="Calibri" w:hAnsi="Arial" w:cs="Arial"/>
        </w:rPr>
        <w:t xml:space="preserve">The Governors may provide other awards or distinctions at the point of retirement; however, such awards or distinctions shall not include any compensation or benefits beyond the award itself. Any programs of awards or distinctions established shall not provide recognition to more than 5% of the retirees in any given year. </w:t>
      </w:r>
    </w:p>
    <w:p w14:paraId="3BA4AB9F" w14:textId="77777777" w:rsidR="00534192" w:rsidRPr="0087167B" w:rsidRDefault="00534192" w:rsidP="00534192">
      <w:pPr>
        <w:autoSpaceDE w:val="0"/>
        <w:autoSpaceDN w:val="0"/>
        <w:adjustRightInd w:val="0"/>
        <w:spacing w:after="200" w:line="276" w:lineRule="auto"/>
        <w:ind w:left="720" w:hanging="720"/>
        <w:contextualSpacing/>
        <w:jc w:val="both"/>
        <w:rPr>
          <w:rFonts w:ascii="Arial" w:eastAsia="Calibri" w:hAnsi="Arial" w:cs="Arial"/>
        </w:rPr>
      </w:pPr>
    </w:p>
    <w:p w14:paraId="3758BEE4" w14:textId="57D08630" w:rsidR="00534192" w:rsidRPr="0087167B" w:rsidRDefault="00534192" w:rsidP="00534192">
      <w:pPr>
        <w:autoSpaceDE w:val="0"/>
        <w:autoSpaceDN w:val="0"/>
        <w:adjustRightInd w:val="0"/>
        <w:spacing w:after="200" w:line="276" w:lineRule="auto"/>
        <w:ind w:left="720" w:hanging="720"/>
        <w:contextualSpacing/>
        <w:jc w:val="both"/>
        <w:rPr>
          <w:rFonts w:ascii="Arial" w:eastAsia="Calibri" w:hAnsi="Arial" w:cs="Arial"/>
        </w:rPr>
      </w:pPr>
      <w:r>
        <w:rPr>
          <w:rFonts w:ascii="Arial" w:eastAsia="Calibri" w:hAnsi="Arial" w:cs="Arial"/>
        </w:rPr>
        <w:t>33</w:t>
      </w:r>
      <w:r w:rsidRPr="0087167B">
        <w:rPr>
          <w:rFonts w:ascii="Arial" w:eastAsia="Calibri" w:hAnsi="Arial" w:cs="Arial"/>
        </w:rPr>
        <w:t>.9</w:t>
      </w:r>
      <w:r w:rsidRPr="0087167B">
        <w:rPr>
          <w:rFonts w:ascii="Arial" w:eastAsia="Calibri" w:hAnsi="Arial" w:cs="Arial"/>
        </w:rPr>
        <w:tab/>
        <w:t xml:space="preserve">Should the Governors intend to change </w:t>
      </w:r>
      <w:r>
        <w:rPr>
          <w:rFonts w:ascii="Arial" w:eastAsia="Calibri" w:hAnsi="Arial" w:cs="Arial"/>
        </w:rPr>
        <w:t>any privileges</w:t>
      </w:r>
      <w:r w:rsidRPr="0087167B">
        <w:rPr>
          <w:rFonts w:ascii="Arial" w:eastAsia="Calibri" w:hAnsi="Arial" w:cs="Arial"/>
        </w:rPr>
        <w:t xml:space="preserve"> </w:t>
      </w:r>
      <w:r w:rsidR="00351299">
        <w:rPr>
          <w:rFonts w:ascii="Arial" w:eastAsia="Calibri" w:hAnsi="Arial" w:cs="Arial"/>
        </w:rPr>
        <w:t xml:space="preserve">or </w:t>
      </w:r>
      <w:r w:rsidRPr="0087167B">
        <w:rPr>
          <w:rFonts w:ascii="Arial" w:eastAsia="Calibri" w:hAnsi="Arial" w:cs="Arial"/>
        </w:rPr>
        <w:t>benefits</w:t>
      </w:r>
      <w:r>
        <w:rPr>
          <w:rFonts w:ascii="Arial" w:eastAsia="Calibri" w:hAnsi="Arial" w:cs="Arial"/>
        </w:rPr>
        <w:t xml:space="preserve"> provided to individuals holding emeriti status </w:t>
      </w:r>
      <w:r w:rsidR="00351299">
        <w:rPr>
          <w:rFonts w:ascii="Arial" w:eastAsia="Calibri" w:hAnsi="Arial" w:cs="Arial"/>
        </w:rPr>
        <w:t xml:space="preserve">that exist </w:t>
      </w:r>
      <w:r>
        <w:rPr>
          <w:rFonts w:ascii="Arial" w:eastAsia="Calibri" w:hAnsi="Arial" w:cs="Arial"/>
        </w:rPr>
        <w:t xml:space="preserve">as of the date this Article comes into </w:t>
      </w:r>
      <w:proofErr w:type="gramStart"/>
      <w:r>
        <w:rPr>
          <w:rFonts w:ascii="Arial" w:eastAsia="Calibri" w:hAnsi="Arial" w:cs="Arial"/>
        </w:rPr>
        <w:t>effect,</w:t>
      </w:r>
      <w:proofErr w:type="gramEnd"/>
      <w:r>
        <w:rPr>
          <w:rFonts w:ascii="Arial" w:eastAsia="Calibri" w:hAnsi="Arial" w:cs="Arial"/>
        </w:rPr>
        <w:t xml:space="preserve"> they shall only do so as of the end date of th</w:t>
      </w:r>
      <w:r w:rsidR="00351299">
        <w:rPr>
          <w:rFonts w:ascii="Arial" w:eastAsia="Calibri" w:hAnsi="Arial" w:cs="Arial"/>
        </w:rPr>
        <w:t>e</w:t>
      </w:r>
      <w:r>
        <w:rPr>
          <w:rFonts w:ascii="Arial" w:eastAsia="Calibri" w:hAnsi="Arial" w:cs="Arial"/>
        </w:rPr>
        <w:t xml:space="preserve"> Collective Agreement and shall provide the Association with at least six month notice </w:t>
      </w:r>
      <w:r w:rsidRPr="0087167B">
        <w:rPr>
          <w:rFonts w:ascii="Arial" w:eastAsia="Calibri" w:hAnsi="Arial" w:cs="Arial"/>
        </w:rPr>
        <w:t xml:space="preserve">of their intention to change such privileges and benefits. Privileges and Benefits may also be changed through agreement between the Parties at any other time. </w:t>
      </w:r>
    </w:p>
    <w:p w14:paraId="629FF948" w14:textId="77777777" w:rsidR="00534192" w:rsidRPr="0087167B" w:rsidRDefault="00534192" w:rsidP="00534192">
      <w:pPr>
        <w:autoSpaceDE w:val="0"/>
        <w:autoSpaceDN w:val="0"/>
        <w:adjustRightInd w:val="0"/>
        <w:spacing w:after="200" w:line="276" w:lineRule="auto"/>
        <w:ind w:left="720" w:hanging="720"/>
        <w:contextualSpacing/>
        <w:jc w:val="both"/>
        <w:rPr>
          <w:rFonts w:ascii="Arial" w:eastAsia="Calibri" w:hAnsi="Arial" w:cs="Arial"/>
        </w:rPr>
      </w:pPr>
    </w:p>
    <w:p w14:paraId="2E2B31CC" w14:textId="5F56ED00" w:rsidR="00534192" w:rsidRDefault="00534192" w:rsidP="00534192">
      <w:pPr>
        <w:autoSpaceDE w:val="0"/>
        <w:autoSpaceDN w:val="0"/>
        <w:adjustRightInd w:val="0"/>
        <w:spacing w:after="200" w:line="276" w:lineRule="auto"/>
        <w:ind w:left="720" w:hanging="720"/>
        <w:contextualSpacing/>
        <w:jc w:val="both"/>
        <w:rPr>
          <w:rFonts w:ascii="Arial" w:eastAsia="Calibri" w:hAnsi="Arial" w:cs="Arial"/>
        </w:rPr>
      </w:pPr>
      <w:r>
        <w:rPr>
          <w:rFonts w:ascii="Arial" w:eastAsia="Calibri" w:hAnsi="Arial" w:cs="Arial"/>
        </w:rPr>
        <w:lastRenderedPageBreak/>
        <w:t>33</w:t>
      </w:r>
      <w:r w:rsidRPr="0087167B">
        <w:rPr>
          <w:rFonts w:ascii="Arial" w:eastAsia="Calibri" w:hAnsi="Arial" w:cs="Arial"/>
        </w:rPr>
        <w:t>.10</w:t>
      </w:r>
      <w:r w:rsidRPr="0087167B">
        <w:rPr>
          <w:rFonts w:ascii="Arial" w:eastAsia="Calibri" w:hAnsi="Arial" w:cs="Arial"/>
        </w:rPr>
        <w:tab/>
      </w:r>
      <w:r>
        <w:rPr>
          <w:rFonts w:ascii="Arial" w:eastAsia="Calibri" w:hAnsi="Arial" w:cs="Arial"/>
        </w:rPr>
        <w:t>Academic staff members granted emeriti</w:t>
      </w:r>
      <w:r w:rsidRPr="0087167B">
        <w:rPr>
          <w:rFonts w:ascii="Arial" w:eastAsia="Calibri" w:hAnsi="Arial" w:cs="Arial"/>
        </w:rPr>
        <w:t xml:space="preserve"> status shall </w:t>
      </w:r>
      <w:r>
        <w:rPr>
          <w:rFonts w:ascii="Arial" w:eastAsia="Calibri" w:hAnsi="Arial" w:cs="Arial"/>
        </w:rPr>
        <w:t xml:space="preserve">be provided the option to not have such status </w:t>
      </w:r>
      <w:r w:rsidRPr="0087167B">
        <w:rPr>
          <w:rFonts w:ascii="Arial" w:eastAsia="Calibri" w:hAnsi="Arial" w:cs="Arial"/>
        </w:rPr>
        <w:t xml:space="preserve">posted or referenced on any University website or listing if the affected individual chooses to keep such information confidential. </w:t>
      </w:r>
    </w:p>
    <w:p w14:paraId="4A223580" w14:textId="77777777" w:rsidR="00534192" w:rsidRDefault="00534192" w:rsidP="00534192">
      <w:pPr>
        <w:autoSpaceDE w:val="0"/>
        <w:autoSpaceDN w:val="0"/>
        <w:adjustRightInd w:val="0"/>
        <w:spacing w:after="200" w:line="276" w:lineRule="auto"/>
        <w:ind w:left="720" w:hanging="720"/>
        <w:contextualSpacing/>
        <w:jc w:val="both"/>
        <w:rPr>
          <w:rFonts w:ascii="Arial" w:eastAsia="Calibri" w:hAnsi="Arial" w:cs="Arial"/>
        </w:rPr>
      </w:pPr>
    </w:p>
    <w:p w14:paraId="1D6B59E7" w14:textId="346EDAF3" w:rsidR="00534192" w:rsidRPr="0087167B" w:rsidRDefault="00534192" w:rsidP="00534192">
      <w:pPr>
        <w:autoSpaceDE w:val="0"/>
        <w:autoSpaceDN w:val="0"/>
        <w:adjustRightInd w:val="0"/>
        <w:spacing w:after="200" w:line="276" w:lineRule="auto"/>
        <w:ind w:left="720" w:hanging="720"/>
        <w:contextualSpacing/>
        <w:jc w:val="both"/>
        <w:rPr>
          <w:rFonts w:ascii="Arial" w:eastAsia="Calibri" w:hAnsi="Arial" w:cs="Arial"/>
        </w:rPr>
      </w:pPr>
      <w:r>
        <w:rPr>
          <w:rFonts w:ascii="Arial" w:eastAsia="Calibri" w:hAnsi="Arial" w:cs="Arial"/>
        </w:rPr>
        <w:t>33.11</w:t>
      </w:r>
      <w:r>
        <w:rPr>
          <w:rFonts w:ascii="Arial" w:eastAsia="Calibri" w:hAnsi="Arial" w:cs="Arial"/>
        </w:rPr>
        <w:tab/>
      </w:r>
      <w:r w:rsidRPr="0087167B">
        <w:rPr>
          <w:rFonts w:ascii="Arial" w:eastAsia="Calibri" w:hAnsi="Arial" w:cs="Arial"/>
        </w:rPr>
        <w:t>Whether</w:t>
      </w:r>
      <w:r>
        <w:rPr>
          <w:rFonts w:ascii="Arial" w:eastAsia="Calibri" w:hAnsi="Arial" w:cs="Arial"/>
        </w:rPr>
        <w:t xml:space="preserve"> “emeriti”,</w:t>
      </w:r>
      <w:r w:rsidRPr="0087167B">
        <w:rPr>
          <w:rFonts w:ascii="Arial" w:eastAsia="Calibri" w:hAnsi="Arial" w:cs="Arial"/>
        </w:rPr>
        <w:t xml:space="preserve"> “emerita” or “emeritus” is used as the title shall be </w:t>
      </w:r>
      <w:r>
        <w:rPr>
          <w:rFonts w:ascii="Arial" w:eastAsia="Calibri" w:hAnsi="Arial" w:cs="Arial"/>
        </w:rPr>
        <w:t xml:space="preserve">at the discretion of </w:t>
      </w:r>
      <w:r w:rsidRPr="0087167B">
        <w:rPr>
          <w:rFonts w:ascii="Arial" w:eastAsia="Calibri" w:hAnsi="Arial" w:cs="Arial"/>
        </w:rPr>
        <w:t>the recipient.</w:t>
      </w:r>
    </w:p>
    <w:p w14:paraId="3A64A3B2" w14:textId="77777777" w:rsidR="00534192" w:rsidRPr="0087167B" w:rsidRDefault="00534192" w:rsidP="00534192">
      <w:pPr>
        <w:autoSpaceDE w:val="0"/>
        <w:autoSpaceDN w:val="0"/>
        <w:adjustRightInd w:val="0"/>
        <w:spacing w:after="200" w:line="276" w:lineRule="auto"/>
        <w:ind w:left="720" w:hanging="720"/>
        <w:contextualSpacing/>
        <w:jc w:val="both"/>
        <w:rPr>
          <w:rFonts w:ascii="Arial" w:eastAsia="Calibri" w:hAnsi="Arial" w:cs="Arial"/>
        </w:rPr>
      </w:pPr>
    </w:p>
    <w:p w14:paraId="41E8C705" w14:textId="706118BA" w:rsidR="00534192" w:rsidRDefault="00534192" w:rsidP="00534192">
      <w:pPr>
        <w:autoSpaceDE w:val="0"/>
        <w:autoSpaceDN w:val="0"/>
        <w:adjustRightInd w:val="0"/>
        <w:spacing w:after="200" w:line="276" w:lineRule="auto"/>
        <w:ind w:left="720" w:hanging="720"/>
        <w:contextualSpacing/>
        <w:jc w:val="both"/>
        <w:rPr>
          <w:rFonts w:ascii="Arial" w:eastAsia="Calibri" w:hAnsi="Arial" w:cs="Arial"/>
        </w:rPr>
      </w:pPr>
      <w:r>
        <w:rPr>
          <w:rFonts w:ascii="Arial" w:eastAsia="Calibri" w:hAnsi="Arial" w:cs="Arial"/>
        </w:rPr>
        <w:t>33</w:t>
      </w:r>
      <w:r w:rsidRPr="0087167B">
        <w:rPr>
          <w:rFonts w:ascii="Arial" w:eastAsia="Calibri" w:hAnsi="Arial" w:cs="Arial"/>
        </w:rPr>
        <w:t>.1</w:t>
      </w:r>
      <w:r>
        <w:rPr>
          <w:rFonts w:ascii="Arial" w:eastAsia="Calibri" w:hAnsi="Arial" w:cs="Arial"/>
        </w:rPr>
        <w:t>2</w:t>
      </w:r>
      <w:r w:rsidRPr="0087167B">
        <w:rPr>
          <w:rFonts w:ascii="Arial" w:eastAsia="Calibri" w:hAnsi="Arial" w:cs="Arial"/>
        </w:rPr>
        <w:tab/>
        <w:t xml:space="preserve">The Faculty Association and the Provost and Vice-President (Academic) may jointly agree to grant </w:t>
      </w:r>
      <w:r>
        <w:rPr>
          <w:rFonts w:ascii="Arial" w:eastAsia="Calibri" w:hAnsi="Arial" w:cs="Arial"/>
        </w:rPr>
        <w:t>emeriti</w:t>
      </w:r>
      <w:r w:rsidRPr="0087167B">
        <w:rPr>
          <w:rFonts w:ascii="Arial" w:eastAsia="Calibri" w:hAnsi="Arial" w:cs="Arial"/>
        </w:rPr>
        <w:t xml:space="preserve"> status to academic staff members outside of these procedures. </w:t>
      </w:r>
    </w:p>
    <w:p w14:paraId="4B358421" w14:textId="77777777" w:rsidR="00351299" w:rsidRDefault="00351299" w:rsidP="00534192">
      <w:pPr>
        <w:autoSpaceDE w:val="0"/>
        <w:autoSpaceDN w:val="0"/>
        <w:adjustRightInd w:val="0"/>
        <w:spacing w:after="200" w:line="276" w:lineRule="auto"/>
        <w:ind w:left="720" w:hanging="720"/>
        <w:contextualSpacing/>
        <w:jc w:val="both"/>
        <w:rPr>
          <w:rFonts w:ascii="Arial" w:eastAsia="Calibri" w:hAnsi="Arial" w:cs="Arial"/>
        </w:rPr>
      </w:pPr>
    </w:p>
    <w:p w14:paraId="1EAB8BCC" w14:textId="35946AE8" w:rsidR="00351299" w:rsidRPr="0087167B" w:rsidRDefault="00351299" w:rsidP="00534192">
      <w:pPr>
        <w:autoSpaceDE w:val="0"/>
        <w:autoSpaceDN w:val="0"/>
        <w:adjustRightInd w:val="0"/>
        <w:spacing w:after="200" w:line="276" w:lineRule="auto"/>
        <w:ind w:left="720" w:hanging="720"/>
        <w:contextualSpacing/>
        <w:jc w:val="both"/>
        <w:rPr>
          <w:rFonts w:ascii="Arial" w:eastAsia="Calibri" w:hAnsi="Arial" w:cs="Arial"/>
        </w:rPr>
      </w:pPr>
      <w:r>
        <w:rPr>
          <w:rFonts w:ascii="Arial" w:eastAsia="Calibri" w:hAnsi="Arial" w:cs="Arial"/>
        </w:rPr>
        <w:t>33.13</w:t>
      </w:r>
      <w:r>
        <w:rPr>
          <w:rFonts w:ascii="Arial" w:eastAsia="Calibri" w:hAnsi="Arial" w:cs="Arial"/>
        </w:rPr>
        <w:tab/>
        <w:t xml:space="preserve">Former academic staff who currently hold emeriti status may have the rank associated with that title changed to correspond with current titles in the Collective Agreement </w:t>
      </w:r>
      <w:r w:rsidR="000D0A24">
        <w:rPr>
          <w:rFonts w:ascii="Arial" w:eastAsia="Calibri" w:hAnsi="Arial" w:cs="Arial"/>
        </w:rPr>
        <w:t xml:space="preserve">for the same position </w:t>
      </w:r>
      <w:r>
        <w:rPr>
          <w:rFonts w:ascii="Arial" w:eastAsia="Calibri" w:hAnsi="Arial" w:cs="Arial"/>
        </w:rPr>
        <w:t xml:space="preserve">upon request (e.g. those who have emeriti status as an Instructor or Senior Instructor may have their title changed to Assistant or Associate Professor (Teaching) emerita/emeritus). </w:t>
      </w:r>
      <w:r w:rsidR="000D0A24">
        <w:rPr>
          <w:rFonts w:ascii="Arial" w:eastAsia="Calibri" w:hAnsi="Arial" w:cs="Arial"/>
        </w:rPr>
        <w:t>The</w:t>
      </w:r>
      <w:r>
        <w:rPr>
          <w:rFonts w:ascii="Arial" w:eastAsia="Calibri" w:hAnsi="Arial" w:cs="Arial"/>
        </w:rPr>
        <w:t xml:space="preserve"> change in rank</w:t>
      </w:r>
      <w:r w:rsidR="000D0A24">
        <w:rPr>
          <w:rFonts w:ascii="Arial" w:eastAsia="Calibri" w:hAnsi="Arial" w:cs="Arial"/>
        </w:rPr>
        <w:t xml:space="preserve"> title</w:t>
      </w:r>
      <w:r>
        <w:rPr>
          <w:rFonts w:ascii="Arial" w:eastAsia="Calibri" w:hAnsi="Arial" w:cs="Arial"/>
        </w:rPr>
        <w:t xml:space="preserve"> shall automatically be granted upon the request of the former academic staff member. </w:t>
      </w:r>
    </w:p>
    <w:p w14:paraId="1A27DF1D" w14:textId="77777777" w:rsidR="00534192" w:rsidRPr="0087167B" w:rsidRDefault="00534192" w:rsidP="00534192">
      <w:pPr>
        <w:autoSpaceDE w:val="0"/>
        <w:autoSpaceDN w:val="0"/>
        <w:adjustRightInd w:val="0"/>
        <w:ind w:left="720"/>
        <w:contextualSpacing/>
        <w:jc w:val="both"/>
        <w:rPr>
          <w:rFonts w:ascii="Arial" w:eastAsia="Calibri" w:hAnsi="Arial" w:cs="Arial"/>
        </w:rPr>
      </w:pPr>
    </w:p>
    <w:p w14:paraId="06A71C47" w14:textId="5D1CD828" w:rsidR="00534192" w:rsidRDefault="00534192" w:rsidP="00534192">
      <w:pPr>
        <w:pStyle w:val="BodyText"/>
        <w:tabs>
          <w:tab w:val="left" w:pos="1182"/>
        </w:tabs>
        <w:spacing w:line="276" w:lineRule="auto"/>
        <w:ind w:left="720" w:right="244" w:hanging="720"/>
        <w:jc w:val="both"/>
      </w:pPr>
      <w:r w:rsidRPr="0087167B">
        <w:t>11.24</w:t>
      </w:r>
      <w:r w:rsidRPr="0087167B">
        <w:tab/>
        <w:t xml:space="preserve">The Governors shall provide the Association with a report by July 15 of each year listing all members who were awarded </w:t>
      </w:r>
      <w:r>
        <w:t>emeriti</w:t>
      </w:r>
      <w:r w:rsidRPr="0087167B">
        <w:t xml:space="preserve"> status over the preceding academic year as well as a listing of all members who were granted other awards or distinctions as per Article </w:t>
      </w:r>
      <w:r>
        <w:t>33</w:t>
      </w:r>
      <w:r w:rsidRPr="0087167B">
        <w:t>.8.</w:t>
      </w:r>
    </w:p>
    <w:p w14:paraId="5C1E44BA" w14:textId="77777777" w:rsidR="008E7BEF" w:rsidRDefault="008E7BEF"/>
    <w:p w14:paraId="0E9EB56A" w14:textId="6C26AB59" w:rsidR="00534192" w:rsidRPr="001F2196" w:rsidRDefault="001F2196">
      <w:pPr>
        <w:rPr>
          <w:sz w:val="16"/>
          <w:szCs w:val="16"/>
        </w:rPr>
      </w:pPr>
      <w:r w:rsidRPr="001F2196">
        <w:rPr>
          <w:sz w:val="16"/>
          <w:szCs w:val="16"/>
        </w:rPr>
        <w:fldChar w:fldCharType="begin"/>
      </w:r>
      <w:r w:rsidRPr="001F2196">
        <w:rPr>
          <w:sz w:val="16"/>
          <w:szCs w:val="16"/>
        </w:rPr>
        <w:instrText xml:space="preserve"> FILENAME \p \* MERGEFORMAT </w:instrText>
      </w:r>
      <w:r w:rsidRPr="001F2196">
        <w:rPr>
          <w:sz w:val="16"/>
          <w:szCs w:val="16"/>
        </w:rPr>
        <w:fldChar w:fldCharType="separate"/>
      </w:r>
      <w:r w:rsidRPr="001F2196">
        <w:rPr>
          <w:noProof/>
          <w:sz w:val="16"/>
          <w:szCs w:val="16"/>
        </w:rPr>
        <w:t>K:\NEGOTIATIONS\23-24\FA Proposal 3 - Emeriti Status.docx</w:t>
      </w:r>
      <w:r w:rsidRPr="001F2196">
        <w:rPr>
          <w:sz w:val="16"/>
          <w:szCs w:val="16"/>
        </w:rPr>
        <w:fldChar w:fldCharType="end"/>
      </w:r>
    </w:p>
    <w:sectPr w:rsidR="00534192" w:rsidRPr="001F2196" w:rsidSect="00534192">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DDE9" w14:textId="77777777" w:rsidR="00534192" w:rsidRDefault="00534192" w:rsidP="00534192">
      <w:r>
        <w:separator/>
      </w:r>
    </w:p>
  </w:endnote>
  <w:endnote w:type="continuationSeparator" w:id="0">
    <w:p w14:paraId="3D9F9CF5" w14:textId="77777777" w:rsidR="00534192" w:rsidRDefault="00534192" w:rsidP="0053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C04F" w14:textId="77777777" w:rsidR="00534192" w:rsidRDefault="00534192" w:rsidP="00534192">
      <w:r>
        <w:separator/>
      </w:r>
    </w:p>
  </w:footnote>
  <w:footnote w:type="continuationSeparator" w:id="0">
    <w:p w14:paraId="3B4B709F" w14:textId="77777777" w:rsidR="00534192" w:rsidRDefault="00534192" w:rsidP="00534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80A9" w14:textId="1461777B" w:rsidR="00534192" w:rsidRPr="000F42A4" w:rsidRDefault="00534192" w:rsidP="00534192">
    <w:pPr>
      <w:pStyle w:val="Header"/>
      <w:pBdr>
        <w:bottom w:val="single" w:sz="6" w:space="1" w:color="auto"/>
      </w:pBdr>
      <w:rPr>
        <w:i/>
        <w:iCs/>
        <w:noProof/>
      </w:rPr>
    </w:pPr>
    <w:r w:rsidRPr="000F42A4">
      <w:rPr>
        <w:i/>
        <w:iCs/>
      </w:rPr>
      <w:t>Faculty Association Bargaining Proposal #</w:t>
    </w:r>
    <w:r w:rsidR="00DC1195">
      <w:rPr>
        <w:i/>
        <w:iCs/>
      </w:rPr>
      <w:t>3</w:t>
    </w:r>
    <w:r w:rsidRPr="000F42A4">
      <w:rPr>
        <w:i/>
        <w:iCs/>
      </w:rPr>
      <w:tab/>
    </w:r>
    <w:r w:rsidRPr="000F42A4">
      <w:rPr>
        <w:i/>
        <w:iCs/>
      </w:rPr>
      <w:tab/>
      <w:t xml:space="preserve">Page </w:t>
    </w:r>
    <w:r w:rsidRPr="000F42A4">
      <w:rPr>
        <w:i/>
        <w:iCs/>
      </w:rPr>
      <w:fldChar w:fldCharType="begin"/>
    </w:r>
    <w:r w:rsidRPr="000F42A4">
      <w:rPr>
        <w:i/>
        <w:iCs/>
      </w:rPr>
      <w:instrText xml:space="preserve"> PAGE   \* MERGEFORMAT </w:instrText>
    </w:r>
    <w:r w:rsidRPr="000F42A4">
      <w:rPr>
        <w:i/>
        <w:iCs/>
      </w:rPr>
      <w:fldChar w:fldCharType="separate"/>
    </w:r>
    <w:r>
      <w:rPr>
        <w:i/>
        <w:iCs/>
      </w:rPr>
      <w:t>2</w:t>
    </w:r>
    <w:r w:rsidRPr="000F42A4">
      <w:rPr>
        <w:i/>
        <w:iCs/>
        <w:noProof/>
      </w:rPr>
      <w:fldChar w:fldCharType="end"/>
    </w:r>
  </w:p>
  <w:p w14:paraId="1E878419" w14:textId="77777777" w:rsidR="00534192" w:rsidRDefault="00534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16635"/>
    <w:multiLevelType w:val="hybridMultilevel"/>
    <w:tmpl w:val="71984F92"/>
    <w:lvl w:ilvl="0" w:tplc="5E2AF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2A693B"/>
    <w:multiLevelType w:val="hybridMultilevel"/>
    <w:tmpl w:val="E1E81D94"/>
    <w:lvl w:ilvl="0" w:tplc="E4AC32E4">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919830173">
    <w:abstractNumId w:val="0"/>
  </w:num>
  <w:num w:numId="2" w16cid:durableId="202717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92"/>
    <w:rsid w:val="000D0A24"/>
    <w:rsid w:val="001F2196"/>
    <w:rsid w:val="00351299"/>
    <w:rsid w:val="00413F07"/>
    <w:rsid w:val="00534192"/>
    <w:rsid w:val="007F4B2F"/>
    <w:rsid w:val="008E7BEF"/>
    <w:rsid w:val="00A66960"/>
    <w:rsid w:val="00DC11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FB9A"/>
  <w15:chartTrackingRefBased/>
  <w15:docId w15:val="{CA1F1239-FDE4-49F8-BB1E-DDB04F92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34192"/>
    <w:pPr>
      <w:widowControl w:val="0"/>
      <w:ind w:left="1193" w:hanging="1080"/>
    </w:pPr>
    <w:rPr>
      <w:rFonts w:ascii="Arial" w:eastAsia="Arial" w:hAnsi="Arial"/>
      <w:kern w:val="0"/>
      <w:lang w:val="en-US"/>
      <w14:ligatures w14:val="none"/>
    </w:rPr>
  </w:style>
  <w:style w:type="character" w:customStyle="1" w:styleId="BodyTextChar">
    <w:name w:val="Body Text Char"/>
    <w:basedOn w:val="DefaultParagraphFont"/>
    <w:link w:val="BodyText"/>
    <w:rsid w:val="00534192"/>
    <w:rPr>
      <w:rFonts w:ascii="Arial" w:eastAsia="Arial" w:hAnsi="Arial"/>
      <w:kern w:val="0"/>
      <w:lang w:val="en-US"/>
      <w14:ligatures w14:val="none"/>
    </w:rPr>
  </w:style>
  <w:style w:type="paragraph" w:styleId="Header">
    <w:name w:val="header"/>
    <w:basedOn w:val="Normal"/>
    <w:link w:val="HeaderChar"/>
    <w:uiPriority w:val="99"/>
    <w:unhideWhenUsed/>
    <w:rsid w:val="00534192"/>
    <w:pPr>
      <w:tabs>
        <w:tab w:val="center" w:pos="4680"/>
        <w:tab w:val="right" w:pos="9360"/>
      </w:tabs>
    </w:pPr>
  </w:style>
  <w:style w:type="character" w:customStyle="1" w:styleId="HeaderChar">
    <w:name w:val="Header Char"/>
    <w:basedOn w:val="DefaultParagraphFont"/>
    <w:link w:val="Header"/>
    <w:uiPriority w:val="99"/>
    <w:rsid w:val="00534192"/>
  </w:style>
  <w:style w:type="paragraph" w:styleId="Footer">
    <w:name w:val="footer"/>
    <w:basedOn w:val="Normal"/>
    <w:link w:val="FooterChar"/>
    <w:uiPriority w:val="99"/>
    <w:unhideWhenUsed/>
    <w:rsid w:val="00534192"/>
    <w:pPr>
      <w:tabs>
        <w:tab w:val="center" w:pos="4680"/>
        <w:tab w:val="right" w:pos="9360"/>
      </w:tabs>
    </w:pPr>
  </w:style>
  <w:style w:type="character" w:customStyle="1" w:styleId="FooterChar">
    <w:name w:val="Footer Char"/>
    <w:basedOn w:val="DefaultParagraphFont"/>
    <w:link w:val="Footer"/>
    <w:uiPriority w:val="99"/>
    <w:rsid w:val="00534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7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Kozak</dc:creator>
  <cp:keywords/>
  <dc:description/>
  <cp:lastModifiedBy>Don Kozak</cp:lastModifiedBy>
  <cp:revision>5</cp:revision>
  <cp:lastPrinted>2024-03-15T16:03:00Z</cp:lastPrinted>
  <dcterms:created xsi:type="dcterms:W3CDTF">2024-02-02T20:25:00Z</dcterms:created>
  <dcterms:modified xsi:type="dcterms:W3CDTF">2024-03-15T16:03:00Z</dcterms:modified>
</cp:coreProperties>
</file>